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27EE8" w14:textId="77777777" w:rsidR="00AD7368" w:rsidRDefault="00AD7368" w:rsidP="00AD7368">
      <w:pPr>
        <w:jc w:val="center"/>
        <w:rPr>
          <w:rFonts w:asciiTheme="minorHAnsi" w:hAnsiTheme="minorHAnsi"/>
          <w:b/>
          <w:iCs/>
          <w:sz w:val="22"/>
          <w:szCs w:val="22"/>
        </w:rPr>
      </w:pPr>
      <w:r w:rsidRPr="00AD7368">
        <w:rPr>
          <w:rFonts w:asciiTheme="minorHAnsi" w:hAnsiTheme="minorHAnsi"/>
          <w:b/>
          <w:iCs/>
          <w:sz w:val="22"/>
          <w:szCs w:val="22"/>
        </w:rPr>
        <w:t>REGOLAMENTO PER LO SVOLGIMENTO DEGLI ORGANI COLLEGIALI</w:t>
      </w:r>
    </w:p>
    <w:p w14:paraId="7F56966D" w14:textId="2B258E81" w:rsidR="00AD7368" w:rsidRPr="00AD7368" w:rsidRDefault="00AD7368" w:rsidP="00AD7368">
      <w:pPr>
        <w:jc w:val="center"/>
        <w:rPr>
          <w:rFonts w:asciiTheme="minorHAnsi" w:hAnsiTheme="minorHAnsi"/>
          <w:b/>
          <w:iCs/>
          <w:sz w:val="22"/>
          <w:szCs w:val="22"/>
        </w:rPr>
      </w:pPr>
      <w:r w:rsidRPr="00AD7368">
        <w:rPr>
          <w:rFonts w:asciiTheme="minorHAnsi" w:hAnsiTheme="minorHAnsi"/>
          <w:b/>
          <w:iCs/>
          <w:sz w:val="22"/>
          <w:szCs w:val="22"/>
        </w:rPr>
        <w:t>IN MODALITÀ TELEMATICA a.</w:t>
      </w:r>
      <w:r w:rsidR="0016721E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/>
          <w:iCs/>
          <w:sz w:val="22"/>
          <w:szCs w:val="22"/>
        </w:rPr>
        <w:t>s. 2022-23</w:t>
      </w:r>
    </w:p>
    <w:p w14:paraId="37D5DDFE" w14:textId="54D123C2" w:rsidR="00AD7368" w:rsidRDefault="00AD7368" w:rsidP="00AD7368">
      <w:pPr>
        <w:rPr>
          <w:rFonts w:asciiTheme="minorHAnsi" w:hAnsiTheme="minorHAnsi"/>
          <w:bCs/>
          <w:iCs/>
          <w:sz w:val="22"/>
          <w:szCs w:val="22"/>
        </w:rPr>
      </w:pPr>
    </w:p>
    <w:p w14:paraId="7655B5D2" w14:textId="77777777" w:rsidR="00B85B5B" w:rsidRPr="00AD7368" w:rsidRDefault="00B85B5B" w:rsidP="00AD7368">
      <w:pPr>
        <w:rPr>
          <w:rFonts w:asciiTheme="minorHAnsi" w:hAnsiTheme="minorHAnsi"/>
          <w:bCs/>
          <w:iCs/>
          <w:sz w:val="22"/>
          <w:szCs w:val="22"/>
        </w:rPr>
      </w:pPr>
    </w:p>
    <w:p w14:paraId="22B21FA2" w14:textId="3BBFE0B2" w:rsidR="00AD7368" w:rsidRPr="00AD7368" w:rsidRDefault="00AD7368" w:rsidP="00AD7368">
      <w:pPr>
        <w:jc w:val="both"/>
        <w:rPr>
          <w:rFonts w:asciiTheme="minorHAnsi" w:hAnsiTheme="minorHAnsi"/>
          <w:b/>
          <w:iCs/>
          <w:sz w:val="22"/>
          <w:szCs w:val="22"/>
        </w:rPr>
      </w:pPr>
      <w:r w:rsidRPr="00AD7368">
        <w:rPr>
          <w:rFonts w:asciiTheme="minorHAnsi" w:hAnsiTheme="minorHAnsi"/>
          <w:b/>
          <w:iCs/>
          <w:sz w:val="22"/>
          <w:szCs w:val="22"/>
        </w:rPr>
        <w:t>Art.</w:t>
      </w:r>
      <w:r w:rsidR="00E40069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/>
          <w:iCs/>
          <w:sz w:val="22"/>
          <w:szCs w:val="22"/>
        </w:rPr>
        <w:t>1 - Premessa</w:t>
      </w:r>
    </w:p>
    <w:p w14:paraId="267452D5" w14:textId="37B0074D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 xml:space="preserve">L'Istituto Comprensivo </w:t>
      </w:r>
      <w:r>
        <w:rPr>
          <w:rFonts w:asciiTheme="minorHAnsi" w:hAnsiTheme="minorHAnsi"/>
          <w:bCs/>
          <w:iCs/>
          <w:sz w:val="22"/>
          <w:szCs w:val="22"/>
        </w:rPr>
        <w:t xml:space="preserve">“G. Carducci” </w:t>
      </w:r>
      <w:r w:rsidRPr="00AD7368">
        <w:rPr>
          <w:rFonts w:asciiTheme="minorHAnsi" w:hAnsiTheme="minorHAnsi"/>
          <w:bCs/>
          <w:iCs/>
          <w:sz w:val="22"/>
          <w:szCs w:val="22"/>
        </w:rPr>
        <w:t>è dotato dei requisiti tecnologici necessari per la gestione delle attività in modalità telematica. A tal fine è infatti utilizzata la piattaforma G</w:t>
      </w:r>
      <w:r w:rsidR="00E40069">
        <w:rPr>
          <w:rFonts w:asciiTheme="minorHAnsi" w:hAnsiTheme="minorHAnsi"/>
          <w:bCs/>
          <w:iCs/>
          <w:sz w:val="22"/>
          <w:szCs w:val="22"/>
        </w:rPr>
        <w:t>.</w:t>
      </w: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="00E40069">
        <w:rPr>
          <w:rFonts w:asciiTheme="minorHAnsi" w:hAnsiTheme="minorHAnsi"/>
          <w:bCs/>
          <w:iCs/>
          <w:sz w:val="22"/>
          <w:szCs w:val="22"/>
        </w:rPr>
        <w:t>S</w:t>
      </w:r>
      <w:r w:rsidRPr="00AD7368">
        <w:rPr>
          <w:rFonts w:asciiTheme="minorHAnsi" w:hAnsiTheme="minorHAnsi"/>
          <w:bCs/>
          <w:iCs/>
          <w:sz w:val="22"/>
          <w:szCs w:val="22"/>
        </w:rPr>
        <w:t xml:space="preserve">uite, applicativo </w:t>
      </w:r>
      <w:r w:rsidR="00E40069">
        <w:rPr>
          <w:rFonts w:asciiTheme="minorHAnsi" w:hAnsiTheme="minorHAnsi"/>
          <w:bCs/>
          <w:iCs/>
          <w:sz w:val="22"/>
          <w:szCs w:val="22"/>
        </w:rPr>
        <w:t xml:space="preserve">Google </w:t>
      </w:r>
      <w:r w:rsidRPr="00AD7368">
        <w:rPr>
          <w:rFonts w:asciiTheme="minorHAnsi" w:hAnsiTheme="minorHAnsi"/>
          <w:bCs/>
          <w:iCs/>
          <w:sz w:val="22"/>
          <w:szCs w:val="22"/>
        </w:rPr>
        <w:t>Meet.</w:t>
      </w:r>
    </w:p>
    <w:p w14:paraId="579A8C12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5EFC6E72" w14:textId="4B1BE90D" w:rsidR="00AD7368" w:rsidRPr="00AD7368" w:rsidRDefault="00AD7368" w:rsidP="00AD7368">
      <w:pPr>
        <w:jc w:val="both"/>
        <w:rPr>
          <w:rFonts w:asciiTheme="minorHAnsi" w:hAnsiTheme="minorHAnsi"/>
          <w:b/>
          <w:iCs/>
          <w:sz w:val="22"/>
          <w:szCs w:val="22"/>
        </w:rPr>
      </w:pPr>
      <w:r w:rsidRPr="00AD7368">
        <w:rPr>
          <w:rFonts w:asciiTheme="minorHAnsi" w:hAnsiTheme="minorHAnsi"/>
          <w:b/>
          <w:iCs/>
          <w:sz w:val="22"/>
          <w:szCs w:val="22"/>
        </w:rPr>
        <w:t>Art.</w:t>
      </w:r>
      <w:r w:rsidR="00E40069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/>
          <w:iCs/>
          <w:sz w:val="22"/>
          <w:szCs w:val="22"/>
        </w:rPr>
        <w:t>2 - Applicazione</w:t>
      </w:r>
    </w:p>
    <w:p w14:paraId="1525F870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Il presente Regolamento viene applicato esclusivamente in caso di situazioni di particolare importanza, quali:</w:t>
      </w:r>
    </w:p>
    <w:p w14:paraId="6CB89F2D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contenimento effetti da contagio Covid-Sars;</w:t>
      </w:r>
    </w:p>
    <w:p w14:paraId="27E8B1DB" w14:textId="50CD9F59" w:rsidR="00AD7368" w:rsidRPr="00AD7368" w:rsidRDefault="00AD7368" w:rsidP="00B85B5B">
      <w:pPr>
        <w:ind w:left="705" w:hanging="705"/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indicazioni per il contenimento dei costi di elettricità e riscaldamento, in particolare nei periodi</w:t>
      </w:r>
      <w:r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Cs/>
          <w:iCs/>
          <w:sz w:val="22"/>
          <w:szCs w:val="22"/>
        </w:rPr>
        <w:t>dell’anno di maggiore consumo, in considerazione dell’emergenza in atto.</w:t>
      </w:r>
    </w:p>
    <w:p w14:paraId="24FBDE1A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Le ulteriori considerazioni a suo tempo individuate dal Collegio Docenti e dal Consiglio di Istituto:</w:t>
      </w:r>
    </w:p>
    <w:p w14:paraId="6D84571F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 xml:space="preserve">assenza di un’aula magna capiente </w:t>
      </w:r>
    </w:p>
    <w:p w14:paraId="090F2BA3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minore impegno per il personale Ata: spostamento sedie e strumentazioni, pulizia e igienizzazione;</w:t>
      </w:r>
    </w:p>
    <w:p w14:paraId="2609CAEF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assenza di un luogo adatto alla ristorazione (es. bar);</w:t>
      </w:r>
    </w:p>
    <w:p w14:paraId="60BAE792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sicurezza soprattutto per le persone fragili;</w:t>
      </w:r>
    </w:p>
    <w:p w14:paraId="7D52C771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facilitazione per il personale pendolare;</w:t>
      </w:r>
    </w:p>
    <w:p w14:paraId="6BBA4078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eventuali condizioni metereologiche svantaggiose;</w:t>
      </w:r>
    </w:p>
    <w:p w14:paraId="634836B3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-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maggiore rispetto dei tempi dedicati alle singole riunioni.</w:t>
      </w:r>
    </w:p>
    <w:p w14:paraId="64675BA6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6C33DB59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Sono considerate valide per le riunioni del Collegio Docenti e del CDI</w:t>
      </w:r>
    </w:p>
    <w:p w14:paraId="1C72E2B1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7E6F4F6D" w14:textId="08C87024" w:rsidR="00AD7368" w:rsidRPr="00AD7368" w:rsidRDefault="00AD7368" w:rsidP="00AD7368">
      <w:pPr>
        <w:jc w:val="both"/>
        <w:rPr>
          <w:rFonts w:asciiTheme="minorHAnsi" w:hAnsiTheme="minorHAnsi"/>
          <w:b/>
          <w:iCs/>
          <w:sz w:val="22"/>
          <w:szCs w:val="22"/>
        </w:rPr>
      </w:pPr>
      <w:r w:rsidRPr="00AD7368">
        <w:rPr>
          <w:rFonts w:asciiTheme="minorHAnsi" w:hAnsiTheme="minorHAnsi"/>
          <w:b/>
          <w:iCs/>
          <w:sz w:val="22"/>
          <w:szCs w:val="22"/>
        </w:rPr>
        <w:t>Art.</w:t>
      </w:r>
      <w:r w:rsidR="00E40069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/>
          <w:iCs/>
          <w:sz w:val="22"/>
          <w:szCs w:val="22"/>
        </w:rPr>
        <w:t>3 - Collegio Docenti – CDI</w:t>
      </w:r>
    </w:p>
    <w:p w14:paraId="349C4176" w14:textId="394EFC5A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Preliminarmente all’inizio delle riunioni, in particolare delle riunioni del Collegio Docenti e del Consiglio di</w:t>
      </w:r>
      <w:r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Cs/>
          <w:iCs/>
          <w:sz w:val="22"/>
          <w:szCs w:val="22"/>
        </w:rPr>
        <w:t>Istituto, si registra a verbale che:</w:t>
      </w:r>
    </w:p>
    <w:p w14:paraId="69882AB9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a.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la convocazione è stata indetta tramite circolare e l’invito alla piattaforma utilizzata è stato trasmesso a tutti i docenti con comunicazione e-mail nella mattinata del giorno di riunione;</w:t>
      </w:r>
    </w:p>
    <w:p w14:paraId="27DBF9C3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b.</w:t>
      </w:r>
      <w:r w:rsidRPr="00AD7368">
        <w:rPr>
          <w:rFonts w:asciiTheme="minorHAnsi" w:hAnsiTheme="minorHAnsi"/>
          <w:bCs/>
          <w:iCs/>
          <w:sz w:val="22"/>
          <w:szCs w:val="22"/>
        </w:rPr>
        <w:tab/>
        <w:t>non risultano problemi di ricezione né di impossibilità a partecipare per problematiche di connessione. Si chiariscono inoltre le modalità di partecipazione:</w:t>
      </w:r>
    </w:p>
    <w:p w14:paraId="30735DB9" w14:textId="303E6B2A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nel corso della discussione dell’</w:t>
      </w:r>
      <w:proofErr w:type="spellStart"/>
      <w:r w:rsidRPr="00AD7368">
        <w:rPr>
          <w:rFonts w:asciiTheme="minorHAnsi" w:hAnsiTheme="minorHAnsi"/>
          <w:bCs/>
          <w:iCs/>
          <w:sz w:val="22"/>
          <w:szCs w:val="22"/>
        </w:rPr>
        <w:t>O.d.G.</w:t>
      </w:r>
      <w:proofErr w:type="spellEnd"/>
      <w:r w:rsidRPr="00AD7368">
        <w:rPr>
          <w:rFonts w:asciiTheme="minorHAnsi" w:hAnsiTheme="minorHAnsi"/>
          <w:bCs/>
          <w:iCs/>
          <w:sz w:val="22"/>
          <w:szCs w:val="22"/>
        </w:rPr>
        <w:t xml:space="preserve"> i partecipanti devono spegnere il microfono; la fotocamera viene</w:t>
      </w:r>
      <w:r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Pr="00AD7368">
        <w:rPr>
          <w:rFonts w:asciiTheme="minorHAnsi" w:hAnsiTheme="minorHAnsi"/>
          <w:bCs/>
          <w:iCs/>
          <w:sz w:val="22"/>
          <w:szCs w:val="22"/>
        </w:rPr>
        <w:t>spenta solo in caso di problemi tecnici; il microfono si attiva solo per intervenire; la richiesta di intervento: si segnala tramite chat o alzata di mano virtuale.</w:t>
      </w:r>
    </w:p>
    <w:p w14:paraId="54DF4830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Le riunioni possono essere registrate ai soli fini di facilitare la verbalizzazione, previa informazione ai partecipanti e loro consenso.</w:t>
      </w:r>
    </w:p>
    <w:p w14:paraId="14E14C4E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L’acquisizione di parere avviene tramite chat o tramite Google Form.</w:t>
      </w:r>
    </w:p>
    <w:p w14:paraId="22391146" w14:textId="6053A68C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Le presenze sono verificate tramite modulo firma.</w:t>
      </w:r>
    </w:p>
    <w:p w14:paraId="0258621B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31508183" w14:textId="77777777" w:rsid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13B857B7" w14:textId="04293416" w:rsidR="00AD7368" w:rsidRPr="00DC3053" w:rsidRDefault="00AD7368" w:rsidP="00AD7368">
      <w:pPr>
        <w:jc w:val="both"/>
        <w:rPr>
          <w:rFonts w:asciiTheme="minorHAnsi" w:hAnsiTheme="minorHAnsi"/>
          <w:b/>
          <w:iCs/>
          <w:sz w:val="22"/>
          <w:szCs w:val="22"/>
        </w:rPr>
      </w:pPr>
      <w:r w:rsidRPr="00DC3053">
        <w:rPr>
          <w:rFonts w:asciiTheme="minorHAnsi" w:hAnsiTheme="minorHAnsi"/>
          <w:b/>
          <w:iCs/>
          <w:sz w:val="22"/>
          <w:szCs w:val="22"/>
        </w:rPr>
        <w:t>Art.</w:t>
      </w:r>
      <w:r w:rsidR="00E40069" w:rsidRPr="00DC3053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DC3053">
        <w:rPr>
          <w:rFonts w:asciiTheme="minorHAnsi" w:hAnsiTheme="minorHAnsi"/>
          <w:b/>
          <w:iCs/>
          <w:sz w:val="22"/>
          <w:szCs w:val="22"/>
        </w:rPr>
        <w:t>4– Relazioni scuola-famiglia</w:t>
      </w:r>
    </w:p>
    <w:p w14:paraId="2209B9E9" w14:textId="08C12EA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Come indicato all’art.2, i Consigli di Classe aperti alla partecipazione dei rappresentanti dei genitori e le Assemblee di Classe sono convocate in presenza anche per favorire la conoscenza reciproca tra le parti. Per le stesse ragioni, eventuali giornate dedicate alle informazioni scuola-famiglia si svolgono ordinariamente in presenza, salvo le situazioni di emergenza sopra indicate.</w:t>
      </w:r>
    </w:p>
    <w:p w14:paraId="6A2DF37D" w14:textId="5F8EEA59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Per quanto riguarda i momenti di “ricevimento parenti” individuali, il singolo docente potrà valutare la migliore modalità di organizzazione del colloquio, all’interno del proprio orario di ricevimento, laddove ci fossero documentati motivi o urgenze.</w:t>
      </w:r>
    </w:p>
    <w:p w14:paraId="6AEFBE7D" w14:textId="77777777" w:rsidR="00AD7368" w:rsidRPr="00AD7368" w:rsidRDefault="00AD7368" w:rsidP="00AD7368">
      <w:pPr>
        <w:rPr>
          <w:rFonts w:asciiTheme="minorHAnsi" w:hAnsiTheme="minorHAnsi"/>
          <w:bCs/>
          <w:iCs/>
          <w:sz w:val="22"/>
          <w:szCs w:val="22"/>
        </w:rPr>
      </w:pPr>
    </w:p>
    <w:p w14:paraId="0A6BA059" w14:textId="3932D26D" w:rsidR="00AD7368" w:rsidRPr="00DC3053" w:rsidRDefault="00AD7368" w:rsidP="00AD7368">
      <w:pPr>
        <w:rPr>
          <w:rFonts w:asciiTheme="minorHAnsi" w:hAnsiTheme="minorHAnsi"/>
          <w:b/>
          <w:iCs/>
          <w:sz w:val="22"/>
          <w:szCs w:val="22"/>
        </w:rPr>
      </w:pPr>
      <w:r w:rsidRPr="00DC3053">
        <w:rPr>
          <w:rFonts w:asciiTheme="minorHAnsi" w:hAnsiTheme="minorHAnsi"/>
          <w:b/>
          <w:iCs/>
          <w:sz w:val="22"/>
          <w:szCs w:val="22"/>
        </w:rPr>
        <w:t>A</w:t>
      </w:r>
      <w:r w:rsidR="00DC3053">
        <w:rPr>
          <w:rFonts w:asciiTheme="minorHAnsi" w:hAnsiTheme="minorHAnsi"/>
          <w:b/>
          <w:iCs/>
          <w:sz w:val="22"/>
          <w:szCs w:val="22"/>
        </w:rPr>
        <w:t>rt</w:t>
      </w:r>
      <w:r w:rsidRPr="00DC3053">
        <w:rPr>
          <w:rFonts w:asciiTheme="minorHAnsi" w:hAnsiTheme="minorHAnsi"/>
          <w:b/>
          <w:iCs/>
          <w:sz w:val="22"/>
          <w:szCs w:val="22"/>
        </w:rPr>
        <w:t>.</w:t>
      </w:r>
      <w:r w:rsidR="00DC3053" w:rsidRPr="00DC3053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DC3053">
        <w:rPr>
          <w:rFonts w:asciiTheme="minorHAnsi" w:hAnsiTheme="minorHAnsi"/>
          <w:b/>
          <w:iCs/>
          <w:sz w:val="22"/>
          <w:szCs w:val="22"/>
        </w:rPr>
        <w:t>5 - Considerazioni finali</w:t>
      </w:r>
    </w:p>
    <w:p w14:paraId="5DF32F33" w14:textId="77777777" w:rsidR="00AD7368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Il presente Regolamento è suscettibile di modifiche e integrazioni alla luce di nuove considerazioni.</w:t>
      </w:r>
    </w:p>
    <w:p w14:paraId="08522770" w14:textId="5566B28F" w:rsidR="00C47483" w:rsidRPr="00AD7368" w:rsidRDefault="00AD7368" w:rsidP="00AD7368">
      <w:pPr>
        <w:jc w:val="both"/>
        <w:rPr>
          <w:rFonts w:asciiTheme="minorHAnsi" w:hAnsiTheme="minorHAnsi"/>
          <w:bCs/>
          <w:iCs/>
          <w:sz w:val="22"/>
          <w:szCs w:val="22"/>
        </w:rPr>
      </w:pPr>
      <w:r w:rsidRPr="00AD7368">
        <w:rPr>
          <w:rFonts w:asciiTheme="minorHAnsi" w:hAnsiTheme="minorHAnsi"/>
          <w:bCs/>
          <w:iCs/>
          <w:sz w:val="22"/>
          <w:szCs w:val="22"/>
        </w:rPr>
        <w:t>Il presente Regolamento decade in caso di specifiche indicazioni ministeriali, relative a quanto in oggetto. Il presente Regolamento è da considerarsi parte del Regolamento di Istituto.</w:t>
      </w:r>
    </w:p>
    <w:p w14:paraId="52BFA451" w14:textId="77777777" w:rsidR="00D0564C" w:rsidRDefault="00D0564C" w:rsidP="00D0564C">
      <w:pPr>
        <w:widowControl w:val="0"/>
        <w:autoSpaceDE w:val="0"/>
        <w:autoSpaceDN w:val="0"/>
        <w:rPr>
          <w:rFonts w:ascii="Verdana" w:eastAsia="Verdana" w:hAnsi="Verdana" w:cs="Verdana"/>
          <w:sz w:val="24"/>
          <w:lang w:eastAsia="en-US"/>
        </w:rPr>
      </w:pPr>
    </w:p>
    <w:p w14:paraId="1D0F8CD9" w14:textId="77777777" w:rsidR="00D0564C" w:rsidRPr="00D0564C" w:rsidRDefault="00D0564C" w:rsidP="00D0564C">
      <w:pPr>
        <w:widowControl w:val="0"/>
        <w:autoSpaceDE w:val="0"/>
        <w:autoSpaceDN w:val="0"/>
        <w:rPr>
          <w:rFonts w:ascii="Verdana" w:eastAsia="Verdana" w:hAnsi="Verdana" w:cs="Verdana"/>
          <w:sz w:val="24"/>
          <w:lang w:eastAsia="en-US"/>
        </w:rPr>
      </w:pPr>
    </w:p>
    <w:p w14:paraId="789B1701" w14:textId="77777777" w:rsidR="00D0564C" w:rsidRPr="00AD7368" w:rsidRDefault="00D0564C" w:rsidP="00AD7368">
      <w:pPr>
        <w:widowControl w:val="0"/>
        <w:autoSpaceDE w:val="0"/>
        <w:autoSpaceDN w:val="0"/>
        <w:spacing w:before="195" w:line="243" w:lineRule="exact"/>
        <w:ind w:left="5954"/>
        <w:jc w:val="right"/>
        <w:rPr>
          <w:rFonts w:ascii="Verdana" w:eastAsia="Verdana" w:hAnsi="Verdana" w:cs="Verdana"/>
          <w:b/>
          <w:bCs/>
          <w:lang w:eastAsia="en-US"/>
        </w:rPr>
      </w:pPr>
      <w:r w:rsidRPr="00AD7368">
        <w:rPr>
          <w:rFonts w:ascii="Verdana" w:eastAsia="Verdana" w:hAnsi="Verdana" w:cs="Verdana"/>
          <w:b/>
          <w:bCs/>
          <w:lang w:eastAsia="en-US"/>
        </w:rPr>
        <w:t>IL</w:t>
      </w:r>
      <w:r w:rsidRPr="00AD7368">
        <w:rPr>
          <w:rFonts w:ascii="Verdana" w:eastAsia="Verdana" w:hAnsi="Verdana" w:cs="Verdana"/>
          <w:b/>
          <w:bCs/>
          <w:spacing w:val="-4"/>
          <w:lang w:eastAsia="en-US"/>
        </w:rPr>
        <w:t xml:space="preserve"> </w:t>
      </w:r>
      <w:r w:rsidRPr="00AD7368">
        <w:rPr>
          <w:rFonts w:ascii="Verdana" w:eastAsia="Verdana" w:hAnsi="Verdana" w:cs="Verdana"/>
          <w:b/>
          <w:bCs/>
          <w:lang w:eastAsia="en-US"/>
        </w:rPr>
        <w:t>DIRIGENTE</w:t>
      </w:r>
      <w:r w:rsidRPr="00AD7368">
        <w:rPr>
          <w:rFonts w:ascii="Verdana" w:eastAsia="Verdana" w:hAnsi="Verdana" w:cs="Verdana"/>
          <w:b/>
          <w:bCs/>
          <w:spacing w:val="-7"/>
          <w:lang w:eastAsia="en-US"/>
        </w:rPr>
        <w:t xml:space="preserve"> </w:t>
      </w:r>
      <w:r w:rsidRPr="00AD7368">
        <w:rPr>
          <w:rFonts w:ascii="Verdana" w:eastAsia="Verdana" w:hAnsi="Verdana" w:cs="Verdana"/>
          <w:b/>
          <w:bCs/>
          <w:lang w:eastAsia="en-US"/>
        </w:rPr>
        <w:t>SCOLASTICO</w:t>
      </w:r>
    </w:p>
    <w:p w14:paraId="70CE67B6" w14:textId="530F79E6" w:rsidR="00D0564C" w:rsidRPr="00AD7368" w:rsidRDefault="00D0564C" w:rsidP="00AD7368">
      <w:pPr>
        <w:widowControl w:val="0"/>
        <w:autoSpaceDE w:val="0"/>
        <w:autoSpaceDN w:val="0"/>
        <w:spacing w:after="120"/>
        <w:ind w:right="-1"/>
        <w:jc w:val="right"/>
        <w:rPr>
          <w:rFonts w:ascii="Verdana" w:eastAsia="Verdana" w:hAnsi="Verdana" w:cs="Verdana"/>
          <w:b/>
          <w:bCs/>
          <w:lang w:eastAsia="en-US"/>
        </w:rPr>
      </w:pPr>
      <w:r w:rsidRPr="00AD7368">
        <w:rPr>
          <w:rFonts w:ascii="Verdana" w:eastAsia="Verdana" w:hAnsi="Verdana" w:cs="Verdana"/>
          <w:b/>
          <w:bCs/>
          <w:lang w:eastAsia="en-US"/>
        </w:rPr>
        <w:t>Dott.ssa</w:t>
      </w:r>
      <w:r w:rsidRPr="00AD7368">
        <w:rPr>
          <w:rFonts w:ascii="Verdana" w:eastAsia="Verdana" w:hAnsi="Verdana" w:cs="Verdana"/>
          <w:b/>
          <w:bCs/>
          <w:spacing w:val="-3"/>
          <w:lang w:eastAsia="en-US"/>
        </w:rPr>
        <w:t xml:space="preserve"> </w:t>
      </w:r>
      <w:r w:rsidR="00F87D6C" w:rsidRPr="00AD7368">
        <w:rPr>
          <w:rFonts w:ascii="Verdana" w:eastAsia="Verdana" w:hAnsi="Verdana" w:cs="Verdana"/>
          <w:b/>
          <w:bCs/>
          <w:lang w:eastAsia="en-US"/>
        </w:rPr>
        <w:t xml:space="preserve">Monica </w:t>
      </w:r>
      <w:proofErr w:type="spellStart"/>
      <w:r w:rsidR="00F87D6C" w:rsidRPr="00AD7368">
        <w:rPr>
          <w:rFonts w:ascii="Verdana" w:eastAsia="Verdana" w:hAnsi="Verdana" w:cs="Verdana"/>
          <w:b/>
          <w:bCs/>
          <w:lang w:eastAsia="en-US"/>
        </w:rPr>
        <w:t>Fugaro</w:t>
      </w:r>
      <w:proofErr w:type="spellEnd"/>
    </w:p>
    <w:p w14:paraId="396DB61E" w14:textId="28F8CEFA" w:rsidR="00D0564C" w:rsidRDefault="00D0564C" w:rsidP="00AD7368">
      <w:pPr>
        <w:widowControl w:val="0"/>
        <w:autoSpaceDE w:val="0"/>
        <w:autoSpaceDN w:val="0"/>
        <w:spacing w:line="219" w:lineRule="exact"/>
        <w:ind w:left="6096"/>
        <w:jc w:val="right"/>
        <w:rPr>
          <w:rFonts w:ascii="Calibri" w:eastAsia="Verdana" w:hAnsi="Calibri" w:cs="Verdana"/>
          <w:spacing w:val="-4"/>
          <w:sz w:val="18"/>
          <w:szCs w:val="22"/>
          <w:lang w:eastAsia="en-US"/>
        </w:rPr>
      </w:pPr>
      <w:r w:rsidRPr="00D0564C">
        <w:rPr>
          <w:rFonts w:ascii="Calibri" w:eastAsia="Verdana" w:hAnsi="Calibri" w:cs="Verdana"/>
          <w:sz w:val="18"/>
          <w:szCs w:val="22"/>
          <w:lang w:eastAsia="en-US"/>
        </w:rPr>
        <w:t>(Documento</w:t>
      </w:r>
      <w:r w:rsidRPr="00D0564C">
        <w:rPr>
          <w:rFonts w:ascii="Calibri" w:eastAsia="Verdana" w:hAnsi="Calibri" w:cs="Verdana"/>
          <w:spacing w:val="-3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firmato</w:t>
      </w:r>
      <w:r w:rsidRPr="00D0564C">
        <w:rPr>
          <w:rFonts w:ascii="Calibri" w:eastAsia="Verdana" w:hAnsi="Calibri" w:cs="Verdana"/>
          <w:spacing w:val="-2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digitalmente</w:t>
      </w:r>
    </w:p>
    <w:p w14:paraId="40F06042" w14:textId="77777777" w:rsidR="00DE4435" w:rsidRPr="00D0564C" w:rsidRDefault="00D0564C" w:rsidP="00AD7368">
      <w:pPr>
        <w:widowControl w:val="0"/>
        <w:autoSpaceDE w:val="0"/>
        <w:autoSpaceDN w:val="0"/>
        <w:spacing w:line="219" w:lineRule="exact"/>
        <w:ind w:left="6096"/>
        <w:jc w:val="right"/>
        <w:rPr>
          <w:rFonts w:ascii="Calibri" w:eastAsia="Verdana" w:hAnsi="Calibri" w:cs="Verdana"/>
          <w:sz w:val="18"/>
          <w:szCs w:val="22"/>
          <w:lang w:eastAsia="en-US"/>
        </w:rPr>
      </w:pPr>
      <w:r w:rsidRPr="00D0564C">
        <w:rPr>
          <w:rFonts w:ascii="Calibri" w:eastAsia="Verdana" w:hAnsi="Calibri" w:cs="Verdana"/>
          <w:sz w:val="18"/>
          <w:szCs w:val="22"/>
          <w:lang w:eastAsia="en-US"/>
        </w:rPr>
        <w:t>ai</w:t>
      </w:r>
      <w:r w:rsidRPr="00D0564C">
        <w:rPr>
          <w:rFonts w:ascii="Calibri" w:eastAsia="Verdana" w:hAnsi="Calibri" w:cs="Verdana"/>
          <w:spacing w:val="-4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sensi</w:t>
      </w:r>
      <w:r w:rsidRPr="00D0564C">
        <w:rPr>
          <w:rFonts w:ascii="Calibri" w:eastAsia="Verdana" w:hAnsi="Calibri" w:cs="Verdana"/>
          <w:spacing w:val="-1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dell’art.</w:t>
      </w:r>
      <w:r w:rsidRPr="00D0564C">
        <w:rPr>
          <w:rFonts w:ascii="Calibri" w:eastAsia="Verdana" w:hAnsi="Calibri" w:cs="Verdana"/>
          <w:spacing w:val="-4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24</w:t>
      </w:r>
      <w:r w:rsidRPr="00D0564C">
        <w:rPr>
          <w:rFonts w:ascii="Calibri" w:eastAsia="Verdana" w:hAnsi="Calibri" w:cs="Verdana"/>
          <w:spacing w:val="-2"/>
          <w:sz w:val="18"/>
          <w:szCs w:val="22"/>
          <w:lang w:eastAsia="en-US"/>
        </w:rPr>
        <w:t xml:space="preserve"> </w:t>
      </w:r>
      <w:proofErr w:type="spellStart"/>
      <w:r w:rsidRPr="00D0564C">
        <w:rPr>
          <w:rFonts w:ascii="Calibri" w:eastAsia="Verdana" w:hAnsi="Calibri" w:cs="Verdana"/>
          <w:sz w:val="18"/>
          <w:szCs w:val="22"/>
          <w:lang w:eastAsia="en-US"/>
        </w:rPr>
        <w:t>D.Lgs.</w:t>
      </w:r>
      <w:proofErr w:type="spellEnd"/>
      <w:r w:rsidRPr="00D0564C">
        <w:rPr>
          <w:rFonts w:ascii="Calibri" w:eastAsia="Verdana" w:hAnsi="Calibri" w:cs="Verdana"/>
          <w:spacing w:val="-4"/>
          <w:sz w:val="18"/>
          <w:szCs w:val="22"/>
          <w:lang w:eastAsia="en-US"/>
        </w:rPr>
        <w:t xml:space="preserve"> </w:t>
      </w:r>
      <w:r w:rsidRPr="00D0564C">
        <w:rPr>
          <w:rFonts w:ascii="Calibri" w:eastAsia="Verdana" w:hAnsi="Calibri" w:cs="Verdana"/>
          <w:sz w:val="18"/>
          <w:szCs w:val="22"/>
          <w:lang w:eastAsia="en-US"/>
        </w:rPr>
        <w:t>82/2005)</w:t>
      </w:r>
    </w:p>
    <w:p w14:paraId="60A9A921" w14:textId="77777777" w:rsidR="00B2748A" w:rsidRPr="006B6F0B" w:rsidRDefault="00B2748A" w:rsidP="00AD7368">
      <w:pPr>
        <w:suppressAutoHyphens/>
        <w:jc w:val="right"/>
        <w:rPr>
          <w:rFonts w:asciiTheme="minorHAnsi" w:hAnsiTheme="minorHAnsi"/>
          <w:b/>
          <w:color w:val="0070C0"/>
          <w:lang w:eastAsia="ar-SA"/>
        </w:rPr>
      </w:pPr>
    </w:p>
    <w:p w14:paraId="67CA3911" w14:textId="77777777" w:rsidR="006B6F0B" w:rsidRPr="005A15DE" w:rsidRDefault="006B6F0B" w:rsidP="006B6F0B">
      <w:pPr>
        <w:autoSpaceDE w:val="0"/>
        <w:autoSpaceDN w:val="0"/>
        <w:adjustRightInd w:val="0"/>
        <w:ind w:left="4956" w:right="142"/>
        <w:rPr>
          <w:rFonts w:ascii="Calibri" w:hAnsi="Calibri" w:cs="Calibri"/>
          <w:sz w:val="18"/>
          <w:szCs w:val="18"/>
        </w:rPr>
      </w:pPr>
    </w:p>
    <w:sectPr w:rsidR="006B6F0B" w:rsidRPr="005A15DE" w:rsidSect="001131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851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990F" w14:textId="77777777" w:rsidR="005A4707" w:rsidRDefault="005A4707" w:rsidP="00371313">
      <w:r>
        <w:separator/>
      </w:r>
    </w:p>
  </w:endnote>
  <w:endnote w:type="continuationSeparator" w:id="0">
    <w:p w14:paraId="4F9D3219" w14:textId="77777777" w:rsidR="005A4707" w:rsidRDefault="005A4707" w:rsidP="0037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0676" w14:textId="77777777" w:rsidR="001131B7" w:rsidRDefault="001131B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2C5CC" w14:textId="77777777" w:rsidR="004325A9" w:rsidRDefault="004325A9">
    <w:r w:rsidRPr="004325A9">
      <w:rPr>
        <w:rFonts w:ascii="Trebuchet MS" w:hAnsi="Trebuchet MS"/>
        <w:b/>
        <w:i/>
        <w:noProof/>
        <w:color w:val="95B3D7" w:themeColor="accent1" w:themeTint="99"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84C6818" wp14:editId="06424B45">
              <wp:simplePos x="0" y="0"/>
              <wp:positionH relativeFrom="column">
                <wp:posOffset>-24765</wp:posOffset>
              </wp:positionH>
              <wp:positionV relativeFrom="paragraph">
                <wp:posOffset>52705</wp:posOffset>
              </wp:positionV>
              <wp:extent cx="6096000" cy="0"/>
              <wp:effectExtent l="0" t="0" r="19050" b="19050"/>
              <wp:wrapNone/>
              <wp:docPr id="11" name="Connettore 1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D443F0" id="Connettore 1 1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4.15pt" to="478.0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" strokecolor="#4a7ebb"/>
          </w:pict>
        </mc:Fallback>
      </mc:AlternateContent>
    </w:r>
  </w:p>
  <w:tbl>
    <w:tblPr>
      <w:tblW w:w="9108" w:type="dxa"/>
      <w:tblInd w:w="392" w:type="dxa"/>
      <w:tblLook w:val="01E0" w:firstRow="1" w:lastRow="1" w:firstColumn="1" w:lastColumn="1" w:noHBand="0" w:noVBand="0"/>
    </w:tblPr>
    <w:tblGrid>
      <w:gridCol w:w="2410"/>
      <w:gridCol w:w="3685"/>
      <w:gridCol w:w="1985"/>
      <w:gridCol w:w="1028"/>
    </w:tblGrid>
    <w:tr w:rsidR="004325A9" w:rsidRPr="009E6B1C" w14:paraId="4DE91533" w14:textId="77777777" w:rsidTr="00DE757C">
      <w:tc>
        <w:tcPr>
          <w:tcW w:w="2410" w:type="dxa"/>
          <w:shd w:val="clear" w:color="auto" w:fill="auto"/>
        </w:tcPr>
        <w:p w14:paraId="2CEB12E7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dell’Infanzia “G. Rodari”</w:t>
          </w:r>
        </w:p>
      </w:tc>
      <w:tc>
        <w:tcPr>
          <w:tcW w:w="3685" w:type="dxa"/>
          <w:shd w:val="clear" w:color="auto" w:fill="auto"/>
        </w:tcPr>
        <w:p w14:paraId="5141020E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Leopardi, 2</w:t>
          </w:r>
          <w:r w:rsidRPr="009E6B1C">
            <w:rPr>
              <w:rFonts w:ascii="Trebuchet MS" w:hAnsi="Trebuchet MS"/>
              <w:color w:val="FF0000"/>
              <w:sz w:val="14"/>
              <w:szCs w:val="14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– 20028 – S. Vittore Olona</w:t>
          </w:r>
        </w:p>
      </w:tc>
      <w:tc>
        <w:tcPr>
          <w:tcW w:w="1985" w:type="dxa"/>
          <w:shd w:val="clear" w:color="auto" w:fill="auto"/>
        </w:tcPr>
        <w:p w14:paraId="45F8C0A2" w14:textId="77777777" w:rsidR="004325A9" w:rsidRPr="009E6B1C" w:rsidRDefault="004325A9" w:rsidP="00DE757C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 0331 422743    </w:t>
          </w:r>
        </w:p>
      </w:tc>
      <w:tc>
        <w:tcPr>
          <w:tcW w:w="1028" w:type="dxa"/>
          <w:shd w:val="clear" w:color="auto" w:fill="auto"/>
        </w:tcPr>
        <w:p w14:paraId="7302CFC1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MIAA84501T</w:t>
          </w:r>
        </w:p>
      </w:tc>
    </w:tr>
    <w:tr w:rsidR="004325A9" w:rsidRPr="009E6B1C" w14:paraId="60C09EEB" w14:textId="77777777" w:rsidTr="00DE757C">
      <w:tc>
        <w:tcPr>
          <w:tcW w:w="2410" w:type="dxa"/>
          <w:shd w:val="clear" w:color="auto" w:fill="auto"/>
        </w:tcPr>
        <w:p w14:paraId="01DF2990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Carducci”</w:t>
          </w:r>
        </w:p>
      </w:tc>
      <w:tc>
        <w:tcPr>
          <w:tcW w:w="3685" w:type="dxa"/>
          <w:shd w:val="clear" w:color="auto" w:fill="auto"/>
        </w:tcPr>
        <w:p w14:paraId="694A193B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Don Magni, 2 – 20028 – S. Vittore Olona</w:t>
          </w:r>
        </w:p>
      </w:tc>
      <w:tc>
        <w:tcPr>
          <w:tcW w:w="1985" w:type="dxa"/>
          <w:shd w:val="clear" w:color="auto" w:fill="auto"/>
        </w:tcPr>
        <w:p w14:paraId="5AB6D4CF" w14:textId="77777777" w:rsidR="004325A9" w:rsidRPr="009E6B1C" w:rsidRDefault="004325A9" w:rsidP="00DE757C">
          <w:pPr>
            <w:pStyle w:val="Pidipagina"/>
            <w:ind w:right="-108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sz w:val="12"/>
              <w:szCs w:val="12"/>
            </w:rPr>
            <w:t xml:space="preserve">             </w:t>
          </w: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0331 515395</w:t>
          </w:r>
          <w:r>
            <w:rPr>
              <w:rFonts w:ascii="Trebuchet MS" w:hAnsi="Trebuchet MS"/>
              <w:color w:val="6E6E6E"/>
              <w:sz w:val="14"/>
              <w:szCs w:val="14"/>
            </w:rPr>
            <w:t xml:space="preserve"> </w:t>
          </w:r>
        </w:p>
      </w:tc>
      <w:tc>
        <w:tcPr>
          <w:tcW w:w="1028" w:type="dxa"/>
          <w:shd w:val="clear" w:color="auto" w:fill="auto"/>
        </w:tcPr>
        <w:p w14:paraId="330EFB04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MIEE845013</w:t>
          </w:r>
        </w:p>
      </w:tc>
    </w:tr>
    <w:tr w:rsidR="004325A9" w:rsidRPr="009E6B1C" w14:paraId="06E185CD" w14:textId="77777777" w:rsidTr="00DE757C">
      <w:tc>
        <w:tcPr>
          <w:tcW w:w="2410" w:type="dxa"/>
          <w:shd w:val="clear" w:color="auto" w:fill="auto"/>
        </w:tcPr>
        <w:p w14:paraId="589D8EBD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Rodari”</w:t>
          </w:r>
        </w:p>
      </w:tc>
      <w:tc>
        <w:tcPr>
          <w:tcW w:w="3685" w:type="dxa"/>
          <w:shd w:val="clear" w:color="auto" w:fill="auto"/>
        </w:tcPr>
        <w:p w14:paraId="2F79BBAF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Vittorio Veneto, 56 – 20010 – S. Giorgio su Legnano</w:t>
          </w:r>
        </w:p>
      </w:tc>
      <w:tc>
        <w:tcPr>
          <w:tcW w:w="1985" w:type="dxa"/>
          <w:shd w:val="clear" w:color="auto" w:fill="auto"/>
        </w:tcPr>
        <w:p w14:paraId="6C21E5F0" w14:textId="77777777" w:rsidR="004325A9" w:rsidRPr="009E6B1C" w:rsidRDefault="004325A9" w:rsidP="00DE757C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0331 400966    </w:t>
          </w:r>
        </w:p>
      </w:tc>
      <w:tc>
        <w:tcPr>
          <w:tcW w:w="1028" w:type="dxa"/>
          <w:shd w:val="clear" w:color="auto" w:fill="auto"/>
        </w:tcPr>
        <w:p w14:paraId="6B7F1F52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MIEE845024</w:t>
          </w:r>
        </w:p>
      </w:tc>
    </w:tr>
    <w:tr w:rsidR="004325A9" w:rsidRPr="009E6B1C" w14:paraId="12A1C482" w14:textId="77777777" w:rsidTr="00DE757C">
      <w:tc>
        <w:tcPr>
          <w:tcW w:w="2410" w:type="dxa"/>
          <w:shd w:val="clear" w:color="auto" w:fill="auto"/>
        </w:tcPr>
        <w:p w14:paraId="14D6CA70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Sc. Sec. I grado “G. Leopardi”</w:t>
          </w:r>
        </w:p>
      </w:tc>
      <w:tc>
        <w:tcPr>
          <w:tcW w:w="3685" w:type="dxa"/>
          <w:shd w:val="clear" w:color="auto" w:fill="auto"/>
        </w:tcPr>
        <w:p w14:paraId="0F20F0AD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XXIV Maggio, 34/36 – 20028 – S. Vittore Olona</w:t>
          </w:r>
        </w:p>
      </w:tc>
      <w:tc>
        <w:tcPr>
          <w:tcW w:w="1985" w:type="dxa"/>
          <w:shd w:val="clear" w:color="auto" w:fill="auto"/>
        </w:tcPr>
        <w:p w14:paraId="7DBDC2FC" w14:textId="77777777" w:rsidR="004325A9" w:rsidRPr="009E6B1C" w:rsidRDefault="004325A9" w:rsidP="00DE757C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0331 516678    </w:t>
          </w:r>
        </w:p>
      </w:tc>
      <w:tc>
        <w:tcPr>
          <w:tcW w:w="1028" w:type="dxa"/>
          <w:shd w:val="clear" w:color="auto" w:fill="auto"/>
        </w:tcPr>
        <w:p w14:paraId="73EE28D7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MIMM845012</w:t>
          </w:r>
        </w:p>
      </w:tc>
    </w:tr>
    <w:tr w:rsidR="004325A9" w:rsidRPr="009E6B1C" w14:paraId="08067C46" w14:textId="77777777" w:rsidTr="00DE757C">
      <w:tc>
        <w:tcPr>
          <w:tcW w:w="2410" w:type="dxa"/>
          <w:shd w:val="clear" w:color="auto" w:fill="auto"/>
        </w:tcPr>
        <w:p w14:paraId="62FC6134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Sc. Sec. I grado “G. Ungaretti”</w:t>
          </w:r>
        </w:p>
      </w:tc>
      <w:tc>
        <w:tcPr>
          <w:tcW w:w="3685" w:type="dxa"/>
          <w:shd w:val="clear" w:color="auto" w:fill="auto"/>
        </w:tcPr>
        <w:p w14:paraId="0729E7A7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IV Novembre, 3 – 20010 – S. Giorgio su Legnano</w:t>
          </w:r>
        </w:p>
      </w:tc>
      <w:tc>
        <w:tcPr>
          <w:tcW w:w="1985" w:type="dxa"/>
          <w:shd w:val="clear" w:color="auto" w:fill="auto"/>
        </w:tcPr>
        <w:p w14:paraId="6DA8AA63" w14:textId="77777777" w:rsidR="004325A9" w:rsidRPr="009E6B1C" w:rsidRDefault="004325A9" w:rsidP="00DE757C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0331 401126    </w:t>
          </w:r>
        </w:p>
      </w:tc>
      <w:tc>
        <w:tcPr>
          <w:tcW w:w="1028" w:type="dxa"/>
          <w:shd w:val="clear" w:color="auto" w:fill="auto"/>
        </w:tcPr>
        <w:p w14:paraId="7A9D850F" w14:textId="77777777" w:rsidR="004325A9" w:rsidRPr="009E6B1C" w:rsidRDefault="004325A9" w:rsidP="00DE757C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MIMM845023</w:t>
          </w:r>
        </w:p>
      </w:tc>
    </w:tr>
  </w:tbl>
  <w:p w14:paraId="7BDA4B97" w14:textId="77777777" w:rsidR="00E2089A" w:rsidRDefault="00E2089A" w:rsidP="00E2089A">
    <w:pPr>
      <w:pStyle w:val="Pidipagina"/>
    </w:pPr>
  </w:p>
  <w:p w14:paraId="0092C89C" w14:textId="77777777" w:rsidR="00E2089A" w:rsidRDefault="00E2089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5BE7" w14:textId="77777777" w:rsidR="004325A9" w:rsidRDefault="004325A9">
    <w:r w:rsidRPr="004325A9">
      <w:rPr>
        <w:rFonts w:ascii="Trebuchet MS" w:hAnsi="Trebuchet MS"/>
        <w:b/>
        <w:i/>
        <w:noProof/>
        <w:color w:val="95B3D7" w:themeColor="accent1" w:themeTint="99"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98BDFD" wp14:editId="24BD6D47">
              <wp:simplePos x="0" y="0"/>
              <wp:positionH relativeFrom="column">
                <wp:posOffset>-15240</wp:posOffset>
              </wp:positionH>
              <wp:positionV relativeFrom="paragraph">
                <wp:posOffset>78105</wp:posOffset>
              </wp:positionV>
              <wp:extent cx="6096000" cy="0"/>
              <wp:effectExtent l="0" t="0" r="19050" b="19050"/>
              <wp:wrapNone/>
              <wp:docPr id="10" name="Connettore 1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2287F7" id="Connettore 1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6.15pt" to="478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" strokecolor="#4a7ebb"/>
          </w:pict>
        </mc:Fallback>
      </mc:AlternateContent>
    </w:r>
  </w:p>
  <w:tbl>
    <w:tblPr>
      <w:tblW w:w="9108" w:type="dxa"/>
      <w:tblInd w:w="392" w:type="dxa"/>
      <w:tblLook w:val="01E0" w:firstRow="1" w:lastRow="1" w:firstColumn="1" w:lastColumn="1" w:noHBand="0" w:noVBand="0"/>
    </w:tblPr>
    <w:tblGrid>
      <w:gridCol w:w="2410"/>
      <w:gridCol w:w="3685"/>
      <w:gridCol w:w="1985"/>
      <w:gridCol w:w="1028"/>
    </w:tblGrid>
    <w:tr w:rsidR="009D1AE8" w:rsidRPr="009E6B1C" w14:paraId="4C898BF9" w14:textId="77777777" w:rsidTr="00682272">
      <w:tc>
        <w:tcPr>
          <w:tcW w:w="2410" w:type="dxa"/>
          <w:shd w:val="clear" w:color="auto" w:fill="auto"/>
        </w:tcPr>
        <w:p w14:paraId="1C836438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dell’Infanzia “G. Rodari”</w:t>
          </w:r>
        </w:p>
      </w:tc>
      <w:tc>
        <w:tcPr>
          <w:tcW w:w="3685" w:type="dxa"/>
          <w:shd w:val="clear" w:color="auto" w:fill="auto"/>
        </w:tcPr>
        <w:p w14:paraId="77A86DC4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Leopardi, 2</w:t>
          </w:r>
          <w:r w:rsidRPr="009E6B1C">
            <w:rPr>
              <w:rFonts w:ascii="Trebuchet MS" w:hAnsi="Trebuchet MS"/>
              <w:color w:val="FF0000"/>
              <w:sz w:val="14"/>
              <w:szCs w:val="14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– 20028 – S. Vittore Olona</w:t>
          </w:r>
        </w:p>
      </w:tc>
      <w:tc>
        <w:tcPr>
          <w:tcW w:w="1985" w:type="dxa"/>
          <w:shd w:val="clear" w:color="auto" w:fill="auto"/>
        </w:tcPr>
        <w:p w14:paraId="1387E59A" w14:textId="77777777" w:rsidR="009D1AE8" w:rsidRPr="009E6B1C" w:rsidRDefault="009D1AE8" w:rsidP="00682272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 0331 422743    </w:t>
          </w:r>
        </w:p>
      </w:tc>
      <w:tc>
        <w:tcPr>
          <w:tcW w:w="1028" w:type="dxa"/>
          <w:shd w:val="clear" w:color="auto" w:fill="auto"/>
        </w:tcPr>
        <w:p w14:paraId="5F7FFFEA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MIAA84501T</w:t>
          </w:r>
        </w:p>
      </w:tc>
    </w:tr>
    <w:tr w:rsidR="009D1AE8" w:rsidRPr="009E6B1C" w14:paraId="2D611A3D" w14:textId="77777777" w:rsidTr="00682272">
      <w:tc>
        <w:tcPr>
          <w:tcW w:w="2410" w:type="dxa"/>
          <w:shd w:val="clear" w:color="auto" w:fill="auto"/>
        </w:tcPr>
        <w:p w14:paraId="53CBB2BC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Carducci”</w:t>
          </w:r>
        </w:p>
      </w:tc>
      <w:tc>
        <w:tcPr>
          <w:tcW w:w="3685" w:type="dxa"/>
          <w:shd w:val="clear" w:color="auto" w:fill="auto"/>
        </w:tcPr>
        <w:p w14:paraId="4894C9FC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Don Magni, 2 – 20028 – S. Vittore Olona</w:t>
          </w:r>
        </w:p>
      </w:tc>
      <w:tc>
        <w:tcPr>
          <w:tcW w:w="1985" w:type="dxa"/>
          <w:shd w:val="clear" w:color="auto" w:fill="auto"/>
        </w:tcPr>
        <w:p w14:paraId="0F15B3C6" w14:textId="77777777" w:rsidR="009D1AE8" w:rsidRPr="009E6B1C" w:rsidRDefault="009D1AE8" w:rsidP="00682272">
          <w:pPr>
            <w:pStyle w:val="Pidipagina"/>
            <w:ind w:right="-108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sz w:val="12"/>
              <w:szCs w:val="12"/>
            </w:rPr>
            <w:t xml:space="preserve">             </w:t>
          </w: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0331 515395</w:t>
          </w:r>
          <w:r>
            <w:rPr>
              <w:rFonts w:ascii="Trebuchet MS" w:hAnsi="Trebuchet MS"/>
              <w:color w:val="6E6E6E"/>
              <w:sz w:val="14"/>
              <w:szCs w:val="14"/>
            </w:rPr>
            <w:t xml:space="preserve"> </w:t>
          </w:r>
        </w:p>
      </w:tc>
      <w:tc>
        <w:tcPr>
          <w:tcW w:w="1028" w:type="dxa"/>
          <w:shd w:val="clear" w:color="auto" w:fill="auto"/>
        </w:tcPr>
        <w:p w14:paraId="4E9E63A2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MIEE845013</w:t>
          </w:r>
        </w:p>
      </w:tc>
    </w:tr>
    <w:tr w:rsidR="009D1AE8" w:rsidRPr="009E6B1C" w14:paraId="58426EC5" w14:textId="77777777" w:rsidTr="00682272">
      <w:tc>
        <w:tcPr>
          <w:tcW w:w="2410" w:type="dxa"/>
          <w:shd w:val="clear" w:color="auto" w:fill="auto"/>
        </w:tcPr>
        <w:p w14:paraId="01386E94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Rodari”</w:t>
          </w:r>
        </w:p>
      </w:tc>
      <w:tc>
        <w:tcPr>
          <w:tcW w:w="3685" w:type="dxa"/>
          <w:shd w:val="clear" w:color="auto" w:fill="auto"/>
        </w:tcPr>
        <w:p w14:paraId="6CF6E420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Vittorio Veneto, 56 – 20010 – S. Giorgio su Legnano</w:t>
          </w:r>
        </w:p>
      </w:tc>
      <w:tc>
        <w:tcPr>
          <w:tcW w:w="1985" w:type="dxa"/>
          <w:shd w:val="clear" w:color="auto" w:fill="auto"/>
        </w:tcPr>
        <w:p w14:paraId="569AA0F4" w14:textId="77777777" w:rsidR="009D1AE8" w:rsidRPr="009E6B1C" w:rsidRDefault="009D1AE8" w:rsidP="00682272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0331 400966    </w:t>
          </w:r>
        </w:p>
      </w:tc>
      <w:tc>
        <w:tcPr>
          <w:tcW w:w="1028" w:type="dxa"/>
          <w:shd w:val="clear" w:color="auto" w:fill="auto"/>
        </w:tcPr>
        <w:p w14:paraId="051D834A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MIEE845024</w:t>
          </w:r>
        </w:p>
      </w:tc>
    </w:tr>
    <w:tr w:rsidR="009D1AE8" w:rsidRPr="009E6B1C" w14:paraId="7A586F6D" w14:textId="77777777" w:rsidTr="00682272">
      <w:tc>
        <w:tcPr>
          <w:tcW w:w="2410" w:type="dxa"/>
          <w:shd w:val="clear" w:color="auto" w:fill="auto"/>
        </w:tcPr>
        <w:p w14:paraId="07A060F3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Sc. Sec. I grado “G. Leopardi”</w:t>
          </w:r>
        </w:p>
      </w:tc>
      <w:tc>
        <w:tcPr>
          <w:tcW w:w="3685" w:type="dxa"/>
          <w:shd w:val="clear" w:color="auto" w:fill="auto"/>
        </w:tcPr>
        <w:p w14:paraId="2EB3F48A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XXIV Maggio, 34/36 – 20028 – S. Vittore Olona</w:t>
          </w:r>
        </w:p>
      </w:tc>
      <w:tc>
        <w:tcPr>
          <w:tcW w:w="1985" w:type="dxa"/>
          <w:shd w:val="clear" w:color="auto" w:fill="auto"/>
        </w:tcPr>
        <w:p w14:paraId="48B916B1" w14:textId="77777777" w:rsidR="009D1AE8" w:rsidRPr="009E6B1C" w:rsidRDefault="009D1AE8" w:rsidP="00682272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0331 516678    </w:t>
          </w:r>
        </w:p>
      </w:tc>
      <w:tc>
        <w:tcPr>
          <w:tcW w:w="1028" w:type="dxa"/>
          <w:shd w:val="clear" w:color="auto" w:fill="auto"/>
        </w:tcPr>
        <w:p w14:paraId="7FA865DB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MIMM845012</w:t>
          </w:r>
        </w:p>
      </w:tc>
    </w:tr>
    <w:tr w:rsidR="009D1AE8" w:rsidRPr="009E6B1C" w14:paraId="17BBF13F" w14:textId="77777777" w:rsidTr="00682272">
      <w:tc>
        <w:tcPr>
          <w:tcW w:w="2410" w:type="dxa"/>
          <w:shd w:val="clear" w:color="auto" w:fill="auto"/>
        </w:tcPr>
        <w:p w14:paraId="2DB7A5F4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Sc. Sec. I grado “G. Ungaretti”</w:t>
          </w:r>
        </w:p>
      </w:tc>
      <w:tc>
        <w:tcPr>
          <w:tcW w:w="3685" w:type="dxa"/>
          <w:shd w:val="clear" w:color="auto" w:fill="auto"/>
        </w:tcPr>
        <w:p w14:paraId="79665721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IV Novembre, 3 – 20010 – S. Giorgio su Legnano</w:t>
          </w:r>
        </w:p>
      </w:tc>
      <w:tc>
        <w:tcPr>
          <w:tcW w:w="1985" w:type="dxa"/>
          <w:shd w:val="clear" w:color="auto" w:fill="auto"/>
        </w:tcPr>
        <w:p w14:paraId="662996DB" w14:textId="77777777" w:rsidR="009D1AE8" w:rsidRPr="009E6B1C" w:rsidRDefault="009D1AE8" w:rsidP="00682272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0331 401126    </w:t>
          </w:r>
        </w:p>
      </w:tc>
      <w:tc>
        <w:tcPr>
          <w:tcW w:w="1028" w:type="dxa"/>
          <w:shd w:val="clear" w:color="auto" w:fill="auto"/>
        </w:tcPr>
        <w:p w14:paraId="648D31CA" w14:textId="77777777" w:rsidR="009D1AE8" w:rsidRPr="009E6B1C" w:rsidRDefault="009D1AE8" w:rsidP="00682272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MIMM845023</w:t>
          </w:r>
        </w:p>
      </w:tc>
    </w:tr>
  </w:tbl>
  <w:p w14:paraId="2022AFB7" w14:textId="77777777" w:rsidR="009D1AE8" w:rsidRDefault="009D1A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C3876" w14:textId="77777777" w:rsidR="005A4707" w:rsidRDefault="005A4707" w:rsidP="00371313">
      <w:r>
        <w:separator/>
      </w:r>
    </w:p>
  </w:footnote>
  <w:footnote w:type="continuationSeparator" w:id="0">
    <w:p w14:paraId="6CCC460B" w14:textId="77777777" w:rsidR="005A4707" w:rsidRDefault="005A4707" w:rsidP="0037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1100F" w14:textId="77777777" w:rsidR="001131B7" w:rsidRDefault="001131B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DD1F3" w14:textId="77777777" w:rsidR="006E5B13" w:rsidRPr="00B41DB5" w:rsidRDefault="009D1AE8" w:rsidP="006E5B13">
    <w:pPr>
      <w:pStyle w:val="Intestazione"/>
      <w:tabs>
        <w:tab w:val="left" w:pos="1701"/>
      </w:tabs>
      <w:jc w:val="center"/>
      <w:rPr>
        <w:rFonts w:ascii="Verdana" w:hAnsi="Verdana" w:cs="Tahoma"/>
      </w:rPr>
    </w:pPr>
    <w:r>
      <w:rPr>
        <w:rFonts w:ascii="Trebuchet MS" w:hAnsi="Trebuchet MS"/>
        <w:b/>
        <w:i/>
        <w:noProof/>
        <w:color w:val="6E6E6E"/>
        <w:sz w:val="24"/>
        <w:szCs w:val="24"/>
      </w:rPr>
      <w:drawing>
        <wp:anchor distT="0" distB="0" distL="114300" distR="114300" simplePos="0" relativeHeight="251659264" behindDoc="0" locked="0" layoutInCell="1" allowOverlap="1" wp14:anchorId="54837608" wp14:editId="5253E460">
          <wp:simplePos x="0" y="0"/>
          <wp:positionH relativeFrom="column">
            <wp:posOffset>5557577</wp:posOffset>
          </wp:positionH>
          <wp:positionV relativeFrom="paragraph">
            <wp:posOffset>52705</wp:posOffset>
          </wp:positionV>
          <wp:extent cx="513658" cy="590550"/>
          <wp:effectExtent l="0" t="0" r="127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658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4C49B1" w14:textId="77777777" w:rsidR="009D1AE8" w:rsidRPr="004325A9" w:rsidRDefault="009D1AE8" w:rsidP="004325A9">
    <w:pPr>
      <w:tabs>
        <w:tab w:val="left" w:pos="1701"/>
        <w:tab w:val="center" w:pos="4819"/>
        <w:tab w:val="right" w:pos="9638"/>
      </w:tabs>
      <w:rPr>
        <w:rFonts w:ascii="Trebuchet MS" w:hAnsi="Trebuchet MS"/>
        <w:b/>
        <w:i/>
        <w:color w:val="595959" w:themeColor="text1" w:themeTint="A6"/>
      </w:rPr>
    </w:pPr>
    <w:r w:rsidRPr="004325A9">
      <w:rPr>
        <w:rFonts w:ascii="Trebuchet MS" w:hAnsi="Trebuchet MS"/>
        <w:b/>
        <w:i/>
        <w:color w:val="595959" w:themeColor="text1" w:themeTint="A6"/>
      </w:rPr>
      <w:t>Ministero dell’Istruzione, dell’Università e della Ricerca</w:t>
    </w:r>
  </w:p>
  <w:p w14:paraId="5FB3F33A" w14:textId="77777777" w:rsidR="009D1AE8" w:rsidRPr="004325A9" w:rsidRDefault="009D1AE8" w:rsidP="004325A9">
    <w:pPr>
      <w:tabs>
        <w:tab w:val="left" w:pos="1701"/>
        <w:tab w:val="center" w:pos="4819"/>
        <w:tab w:val="right" w:pos="9638"/>
      </w:tabs>
      <w:rPr>
        <w:rFonts w:ascii="Trebuchet MS" w:hAnsi="Trebuchet MS"/>
        <w:b/>
        <w:i/>
        <w:color w:val="595959" w:themeColor="text1" w:themeTint="A6"/>
      </w:rPr>
    </w:pPr>
    <w:r w:rsidRPr="004325A9">
      <w:rPr>
        <w:rFonts w:ascii="Trebuchet MS" w:hAnsi="Trebuchet MS"/>
        <w:b/>
        <w:i/>
        <w:color w:val="595959" w:themeColor="text1" w:themeTint="A6"/>
      </w:rPr>
      <w:t xml:space="preserve">Istituto Comprensivo Statale </w:t>
    </w:r>
  </w:p>
  <w:p w14:paraId="1586CF71" w14:textId="77777777" w:rsidR="009D1AE8" w:rsidRPr="004325A9" w:rsidRDefault="009D1AE8" w:rsidP="004325A9">
    <w:pPr>
      <w:tabs>
        <w:tab w:val="left" w:pos="1701"/>
        <w:tab w:val="center" w:pos="4819"/>
        <w:tab w:val="right" w:pos="9638"/>
      </w:tabs>
      <w:rPr>
        <w:rFonts w:ascii="Trebuchet MS" w:hAnsi="Trebuchet MS"/>
        <w:b/>
        <w:i/>
        <w:color w:val="595959" w:themeColor="text1" w:themeTint="A6"/>
      </w:rPr>
    </w:pPr>
    <w:r w:rsidRPr="004325A9">
      <w:rPr>
        <w:rFonts w:ascii="Trebuchet MS" w:hAnsi="Trebuchet MS"/>
        <w:b/>
        <w:i/>
        <w:color w:val="595959" w:themeColor="text1" w:themeTint="A6"/>
      </w:rPr>
      <w:t xml:space="preserve">“Giosuè Carducci”     </w:t>
    </w:r>
  </w:p>
  <w:p w14:paraId="6FD0CD95" w14:textId="77777777" w:rsidR="00371313" w:rsidRPr="009D1AE8" w:rsidRDefault="004325A9" w:rsidP="009D1AE8">
    <w:pPr>
      <w:tabs>
        <w:tab w:val="left" w:pos="1701"/>
        <w:tab w:val="center" w:pos="4819"/>
        <w:tab w:val="right" w:pos="9638"/>
      </w:tabs>
      <w:ind w:left="1276"/>
      <w:rPr>
        <w:rFonts w:ascii="Trebuchet MS" w:hAnsi="Trebuchet MS"/>
        <w:b/>
        <w:i/>
        <w:color w:val="595959" w:themeColor="text1" w:themeTint="A6"/>
        <w:sz w:val="24"/>
        <w:szCs w:val="24"/>
      </w:rPr>
    </w:pPr>
    <w:r w:rsidRPr="004325A9">
      <w:rPr>
        <w:rFonts w:ascii="Trebuchet MS" w:hAnsi="Trebuchet MS"/>
        <w:b/>
        <w:i/>
        <w:noProof/>
        <w:color w:val="95B3D7" w:themeColor="accent1" w:themeTint="99"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6D1E0C" wp14:editId="3026B722">
              <wp:simplePos x="0" y="0"/>
              <wp:positionH relativeFrom="column">
                <wp:posOffset>-24765</wp:posOffset>
              </wp:positionH>
              <wp:positionV relativeFrom="paragraph">
                <wp:posOffset>103505</wp:posOffset>
              </wp:positionV>
              <wp:extent cx="6096000" cy="0"/>
              <wp:effectExtent l="0" t="0" r="19050" b="19050"/>
              <wp:wrapNone/>
              <wp:docPr id="3" name="Connettore 1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67E613" id="Connettore 1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8.15pt" to="478.0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" strokecolor="#4579b8 [3044]"/>
          </w:pict>
        </mc:Fallback>
      </mc:AlternateContent>
    </w:r>
    <w:r w:rsidR="009D1AE8" w:rsidRPr="009D1AE8">
      <w:rPr>
        <w:rFonts w:ascii="Trebuchet MS" w:hAnsi="Trebuchet MS"/>
        <w:b/>
        <w:i/>
        <w:color w:val="595959" w:themeColor="text1" w:themeTint="A6"/>
        <w:sz w:val="24"/>
        <w:szCs w:val="24"/>
      </w:rPr>
      <w:t xml:space="preserve">                </w:t>
    </w:r>
    <w:r w:rsidR="009D1AE8" w:rsidRPr="009D1AE8">
      <w:rPr>
        <w:rFonts w:ascii="Trebuchet MS" w:hAnsi="Trebuchet MS"/>
        <w:b/>
        <w:i/>
        <w:noProof/>
        <w:color w:val="6E6E6E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D39D" w14:textId="77777777" w:rsidR="001131B7" w:rsidRDefault="001131B7" w:rsidP="001131B7">
    <w:pPr>
      <w:pStyle w:val="Intestazione"/>
      <w:tabs>
        <w:tab w:val="left" w:pos="1701"/>
      </w:tabs>
      <w:rPr>
        <w:rFonts w:ascii="Trebuchet MS" w:hAnsi="Trebuchet MS"/>
        <w:b/>
        <w:i/>
        <w:color w:val="6E6E6E"/>
        <w:sz w:val="24"/>
        <w:szCs w:val="24"/>
      </w:rPr>
    </w:pPr>
  </w:p>
  <w:p w14:paraId="4CB323B6" w14:textId="77777777" w:rsidR="001131B7" w:rsidRDefault="001131B7" w:rsidP="001131B7">
    <w:pPr>
      <w:pStyle w:val="Intestazione"/>
      <w:tabs>
        <w:tab w:val="left" w:pos="1701"/>
      </w:tabs>
      <w:jc w:val="right"/>
      <w:rPr>
        <w:rFonts w:ascii="Trebuchet MS" w:hAnsi="Trebuchet MS"/>
        <w:b/>
        <w:i/>
        <w:color w:val="6E6E6E"/>
        <w:sz w:val="24"/>
        <w:szCs w:val="24"/>
      </w:rPr>
    </w:pPr>
    <w:r>
      <w:rPr>
        <w:rFonts w:ascii="Trebuchet MS" w:hAnsi="Trebuchet MS"/>
        <w:b/>
        <w:i/>
        <w:noProof/>
        <w:color w:val="6E6E6E"/>
        <w:sz w:val="24"/>
        <w:szCs w:val="24"/>
      </w:rPr>
      <w:drawing>
        <wp:anchor distT="0" distB="0" distL="114300" distR="114300" simplePos="0" relativeHeight="251668480" behindDoc="0" locked="0" layoutInCell="1" allowOverlap="1" wp14:anchorId="384E54C8" wp14:editId="301757C5">
          <wp:simplePos x="0" y="0"/>
          <wp:positionH relativeFrom="column">
            <wp:posOffset>232410</wp:posOffset>
          </wp:positionH>
          <wp:positionV relativeFrom="paragraph">
            <wp:posOffset>151130</wp:posOffset>
          </wp:positionV>
          <wp:extent cx="517525" cy="594995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594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577F3">
      <w:rPr>
        <w:rFonts w:ascii="Calibri" w:eastAsia="Calibri" w:hAnsi="Calibri" w:cs="Calibri"/>
        <w:b/>
        <w:noProof/>
      </w:rPr>
      <w:drawing>
        <wp:inline distT="0" distB="0" distL="0" distR="0" wp14:anchorId="0A8EF59D" wp14:editId="297141BB">
          <wp:extent cx="4943324" cy="877570"/>
          <wp:effectExtent l="0" t="0" r="0" b="0"/>
          <wp:docPr id="4" name="Immagine 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5462" cy="893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DCE0B" w14:textId="77777777" w:rsidR="001131B7" w:rsidRPr="004B59DE" w:rsidRDefault="001131B7" w:rsidP="001131B7">
    <w:pPr>
      <w:pStyle w:val="Intestazione"/>
      <w:tabs>
        <w:tab w:val="left" w:pos="1701"/>
      </w:tabs>
      <w:jc w:val="center"/>
      <w:rPr>
        <w:rFonts w:ascii="Trebuchet MS" w:hAnsi="Trebuchet MS"/>
        <w:b/>
        <w:i/>
        <w:color w:val="595959" w:themeColor="text1" w:themeTint="A6"/>
        <w:sz w:val="24"/>
        <w:szCs w:val="24"/>
      </w:rPr>
    </w:pPr>
    <w:r w:rsidRPr="004B59DE">
      <w:rPr>
        <w:rFonts w:ascii="Trebuchet MS" w:hAnsi="Trebuchet MS"/>
        <w:b/>
        <w:i/>
        <w:color w:val="595959" w:themeColor="text1" w:themeTint="A6"/>
        <w:sz w:val="24"/>
        <w:szCs w:val="24"/>
      </w:rPr>
      <w:t>Ministero dell’Istruzione, dell’Università e della Ricerca</w:t>
    </w:r>
  </w:p>
  <w:p w14:paraId="02863612" w14:textId="77777777" w:rsidR="001131B7" w:rsidRPr="00525676" w:rsidRDefault="001131B7" w:rsidP="001131B7">
    <w:pPr>
      <w:pStyle w:val="Intestazione"/>
      <w:tabs>
        <w:tab w:val="left" w:pos="1701"/>
      </w:tabs>
      <w:jc w:val="center"/>
      <w:rPr>
        <w:rFonts w:ascii="Trebuchet MS" w:hAnsi="Trebuchet MS"/>
        <w:b/>
        <w:i/>
        <w:color w:val="595959" w:themeColor="text1" w:themeTint="A6"/>
        <w:sz w:val="24"/>
        <w:szCs w:val="24"/>
      </w:rPr>
    </w:pPr>
    <w:r w:rsidRPr="004B59DE">
      <w:rPr>
        <w:rFonts w:ascii="Trebuchet MS" w:hAnsi="Trebuchet MS"/>
        <w:b/>
        <w:i/>
        <w:color w:val="595959" w:themeColor="text1" w:themeTint="A6"/>
        <w:sz w:val="24"/>
        <w:szCs w:val="24"/>
      </w:rPr>
      <w:t>Istituto Comprensivo Statale “Giosuè Carducci”</w:t>
    </w:r>
  </w:p>
  <w:p w14:paraId="71D4FB3F" w14:textId="77777777" w:rsidR="001131B7" w:rsidRPr="004B59DE" w:rsidRDefault="001131B7" w:rsidP="001131B7">
    <w:pPr>
      <w:tabs>
        <w:tab w:val="left" w:pos="1701"/>
        <w:tab w:val="center" w:pos="4819"/>
        <w:tab w:val="right" w:pos="9638"/>
      </w:tabs>
      <w:jc w:val="center"/>
      <w:rPr>
        <w:rFonts w:ascii="Calibri" w:hAnsi="Calibri"/>
        <w:color w:val="595959" w:themeColor="text1" w:themeTint="A6"/>
        <w:sz w:val="16"/>
        <w:szCs w:val="16"/>
      </w:rPr>
    </w:pPr>
    <w:r w:rsidRPr="004B59DE">
      <w:rPr>
        <w:rFonts w:ascii="Calibri" w:hAnsi="Calibri"/>
        <w:color w:val="595959" w:themeColor="text1" w:themeTint="A6"/>
        <w:sz w:val="16"/>
        <w:szCs w:val="16"/>
      </w:rPr>
      <w:t>Sede legale: Via Don Magni, 2 – 20028 San Vittore Olona (MI)</w:t>
    </w:r>
  </w:p>
  <w:p w14:paraId="12B78E43" w14:textId="77777777" w:rsidR="001131B7" w:rsidRPr="004B59DE" w:rsidRDefault="001131B7" w:rsidP="001131B7">
    <w:pPr>
      <w:tabs>
        <w:tab w:val="center" w:pos="4819"/>
        <w:tab w:val="right" w:pos="9638"/>
      </w:tabs>
      <w:jc w:val="center"/>
      <w:rPr>
        <w:rFonts w:ascii="Calibri" w:hAnsi="Calibri"/>
        <w:color w:val="595959" w:themeColor="text1" w:themeTint="A6"/>
        <w:sz w:val="16"/>
        <w:szCs w:val="16"/>
      </w:rPr>
    </w:pPr>
    <w:r w:rsidRPr="004B59DE">
      <w:rPr>
        <w:rFonts w:ascii="Calibri" w:hAnsi="Calibri"/>
        <w:color w:val="595959" w:themeColor="text1" w:themeTint="A6"/>
        <w:sz w:val="16"/>
        <w:szCs w:val="16"/>
      </w:rPr>
      <w:t>Direzione</w:t>
    </w:r>
    <w:bookmarkStart w:id="0" w:name="_Hlk97659597"/>
    <w:r w:rsidRPr="004B59DE">
      <w:rPr>
        <w:rFonts w:ascii="Calibri" w:hAnsi="Calibri"/>
        <w:color w:val="595959" w:themeColor="text1" w:themeTint="A6"/>
        <w:sz w:val="16"/>
        <w:szCs w:val="16"/>
      </w:rPr>
      <w:t>: Via XXIV Maggio, 34</w:t>
    </w:r>
    <w:bookmarkEnd w:id="0"/>
    <w:r w:rsidRPr="004B59DE">
      <w:rPr>
        <w:rFonts w:ascii="Calibri" w:hAnsi="Calibri"/>
        <w:color w:val="595959" w:themeColor="text1" w:themeTint="A6"/>
        <w:sz w:val="16"/>
        <w:szCs w:val="16"/>
      </w:rPr>
      <w:t>/36 - 20028 San Vittore Olona (MI)</w:t>
    </w:r>
    <w:r>
      <w:rPr>
        <w:rFonts w:ascii="Calibri" w:hAnsi="Calibri"/>
        <w:color w:val="595959" w:themeColor="text1" w:themeTint="A6"/>
        <w:sz w:val="16"/>
        <w:szCs w:val="16"/>
      </w:rPr>
      <w:t xml:space="preserve"> - </w:t>
    </w:r>
    <w:r>
      <w:rPr>
        <w:rFonts w:ascii="Calibri" w:hAnsi="Calibri"/>
        <w:color w:val="595959" w:themeColor="text1" w:themeTint="A6"/>
        <w:sz w:val="16"/>
        <w:szCs w:val="16"/>
      </w:rPr>
      <w:sym w:font="Wingdings" w:char="F028"/>
    </w:r>
    <w:r>
      <w:rPr>
        <w:rFonts w:ascii="Calibri" w:hAnsi="Calibri"/>
        <w:color w:val="595959" w:themeColor="text1" w:themeTint="A6"/>
        <w:sz w:val="16"/>
        <w:szCs w:val="16"/>
      </w:rPr>
      <w:t xml:space="preserve"> 0331 516678</w:t>
    </w:r>
  </w:p>
  <w:p w14:paraId="26D959D0" w14:textId="77777777" w:rsidR="001131B7" w:rsidRPr="004B59DE" w:rsidRDefault="001131B7" w:rsidP="001131B7">
    <w:pPr>
      <w:tabs>
        <w:tab w:val="center" w:pos="4819"/>
        <w:tab w:val="right" w:pos="9638"/>
      </w:tabs>
      <w:spacing w:line="100" w:lineRule="atLeast"/>
      <w:jc w:val="center"/>
      <w:rPr>
        <w:rFonts w:ascii="Calibri" w:hAnsi="Calibri" w:cs="Tahoma"/>
        <w:color w:val="595959" w:themeColor="text1" w:themeTint="A6"/>
        <w:sz w:val="16"/>
        <w:szCs w:val="16"/>
      </w:rPr>
    </w:pPr>
    <w:r w:rsidRPr="004B59DE">
      <w:rPr>
        <w:rFonts w:ascii="Calibri" w:hAnsi="Calibri"/>
        <w:color w:val="595959" w:themeColor="text1" w:themeTint="A6"/>
        <w:sz w:val="16"/>
        <w:szCs w:val="16"/>
      </w:rPr>
      <w:sym w:font="Webdings" w:char="F09A"/>
    </w:r>
    <w:r w:rsidRPr="004B59DE">
      <w:rPr>
        <w:rFonts w:ascii="Calibri" w:hAnsi="Calibri" w:cs="Tahoma"/>
        <w:color w:val="595959" w:themeColor="text1" w:themeTint="A6"/>
        <w:sz w:val="16"/>
        <w:szCs w:val="16"/>
      </w:rPr>
      <w:t xml:space="preserve">: </w:t>
    </w:r>
    <w:proofErr w:type="gramStart"/>
    <w:r w:rsidRPr="004B59DE">
      <w:rPr>
        <w:rFonts w:ascii="Calibri" w:hAnsi="Calibri" w:cs="Tahoma"/>
        <w:color w:val="595959" w:themeColor="text1" w:themeTint="A6"/>
        <w:sz w:val="16"/>
        <w:szCs w:val="16"/>
      </w:rPr>
      <w:t>miic845001@istruzione.it  –</w:t>
    </w:r>
    <w:proofErr w:type="gramEnd"/>
    <w:r w:rsidRPr="004B59DE">
      <w:rPr>
        <w:rFonts w:ascii="Calibri" w:hAnsi="Calibri" w:cs="Tahoma"/>
        <w:color w:val="595959" w:themeColor="text1" w:themeTint="A6"/>
        <w:sz w:val="16"/>
        <w:szCs w:val="16"/>
      </w:rPr>
      <w:t xml:space="preserve"> </w:t>
    </w:r>
    <w:hyperlink r:id="rId3" w:history="1">
      <w:r w:rsidRPr="004B59DE">
        <w:rPr>
          <w:rFonts w:ascii="Calibri" w:hAnsi="Calibri" w:cs="Tahoma"/>
          <w:color w:val="595959" w:themeColor="text1" w:themeTint="A6"/>
          <w:sz w:val="16"/>
          <w:szCs w:val="16"/>
        </w:rPr>
        <w:t>miic845001@pec.istruzione.it</w:t>
      </w:r>
    </w:hyperlink>
    <w:r>
      <w:rPr>
        <w:rFonts w:ascii="Calibri" w:hAnsi="Calibri" w:cs="Tahoma"/>
        <w:color w:val="595959" w:themeColor="text1" w:themeTint="A6"/>
        <w:sz w:val="16"/>
        <w:szCs w:val="16"/>
      </w:rPr>
      <w:t xml:space="preserve"> - </w:t>
    </w:r>
    <w:r>
      <w:rPr>
        <w:rFonts w:ascii="Calibri" w:hAnsi="Calibri"/>
        <w:color w:val="595959" w:themeColor="text1" w:themeTint="A6"/>
        <w:sz w:val="16"/>
        <w:szCs w:val="16"/>
      </w:rPr>
      <w:sym w:font="Wingdings" w:char="F03A"/>
    </w:r>
    <w:r w:rsidRPr="004B59DE">
      <w:rPr>
        <w:rFonts w:ascii="Calibri" w:hAnsi="Calibri" w:cs="Tahoma"/>
        <w:color w:val="595959" w:themeColor="text1" w:themeTint="A6"/>
        <w:sz w:val="16"/>
        <w:szCs w:val="16"/>
      </w:rPr>
      <w:t xml:space="preserve">: </w:t>
    </w:r>
    <w:hyperlink r:id="rId4" w:history="1">
      <w:r w:rsidRPr="00BB2CFF">
        <w:rPr>
          <w:rStyle w:val="Collegamentoipertestuale"/>
          <w:rFonts w:ascii="Calibri" w:hAnsi="Calibri" w:cs="Tahoma"/>
          <w:color w:val="595959" w:themeColor="text1" w:themeTint="A6"/>
          <w:sz w:val="16"/>
          <w:szCs w:val="16"/>
          <w:u w:val="none"/>
        </w:rPr>
        <w:t>www.icscarducci.edu.it</w:t>
      </w:r>
    </w:hyperlink>
  </w:p>
  <w:p w14:paraId="7B574040" w14:textId="77777777" w:rsidR="001131B7" w:rsidRPr="005A15DE" w:rsidRDefault="001131B7" w:rsidP="001131B7">
    <w:pPr>
      <w:tabs>
        <w:tab w:val="center" w:pos="4819"/>
        <w:tab w:val="right" w:pos="9638"/>
      </w:tabs>
      <w:spacing w:line="360" w:lineRule="auto"/>
      <w:rPr>
        <w:rFonts w:ascii="Calibri" w:hAnsi="Calibri"/>
        <w:color w:val="595959" w:themeColor="text1" w:themeTint="A6"/>
        <w:sz w:val="16"/>
        <w:szCs w:val="16"/>
      </w:rPr>
    </w:pPr>
    <w:r w:rsidRPr="004B59DE">
      <w:rPr>
        <w:rFonts w:ascii="Calibri" w:hAnsi="Calibri" w:cs="Tahoma"/>
        <w:color w:val="595959" w:themeColor="text1" w:themeTint="A6"/>
        <w:sz w:val="16"/>
        <w:szCs w:val="16"/>
      </w:rPr>
      <w:t xml:space="preserve">                                  </w:t>
    </w:r>
    <w:r w:rsidRPr="004B59DE">
      <w:rPr>
        <w:rFonts w:ascii="Calibri" w:hAnsi="Calibri" w:cs="Tahoma"/>
        <w:color w:val="595959" w:themeColor="text1" w:themeTint="A6"/>
        <w:sz w:val="16"/>
        <w:szCs w:val="16"/>
      </w:rPr>
      <w:tab/>
      <w:t xml:space="preserve"> </w:t>
    </w:r>
    <w:r w:rsidRPr="004B59DE">
      <w:rPr>
        <w:rFonts w:ascii="Calibri" w:hAnsi="Calibri"/>
        <w:color w:val="595959" w:themeColor="text1" w:themeTint="A6"/>
        <w:sz w:val="16"/>
        <w:szCs w:val="16"/>
      </w:rPr>
      <w:t>codice meccanografico: MIIC845001 – C.F. 84004470153</w:t>
    </w:r>
  </w:p>
  <w:p w14:paraId="5D48C039" w14:textId="77777777" w:rsidR="001131B7" w:rsidRDefault="001131B7" w:rsidP="001131B7">
    <w:pPr>
      <w:pStyle w:val="Intestazione"/>
    </w:pPr>
    <w:r w:rsidRPr="004325A9">
      <w:rPr>
        <w:rFonts w:ascii="Trebuchet MS" w:hAnsi="Trebuchet MS"/>
        <w:b/>
        <w:i/>
        <w:noProof/>
        <w:color w:val="95B3D7" w:themeColor="accent1" w:themeTint="99"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8F37786" wp14:editId="2F3D52A8">
              <wp:simplePos x="0" y="0"/>
              <wp:positionH relativeFrom="column">
                <wp:posOffset>127635</wp:posOffset>
              </wp:positionH>
              <wp:positionV relativeFrom="paragraph">
                <wp:posOffset>40640</wp:posOffset>
              </wp:positionV>
              <wp:extent cx="6096000" cy="0"/>
              <wp:effectExtent l="0" t="0" r="19050" b="19050"/>
              <wp:wrapNone/>
              <wp:docPr id="7" name="Connettore 1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65FD6F" id="Connettore 1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05pt,3.2pt" to="490.0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" strokecolor="#4a7ebb"/>
          </w:pict>
        </mc:Fallback>
      </mc:AlternateContent>
    </w:r>
  </w:p>
  <w:p w14:paraId="4B0336FA" w14:textId="77777777" w:rsidR="005A15DE" w:rsidRPr="001131B7" w:rsidRDefault="005A15DE" w:rsidP="001131B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656BC"/>
    <w:multiLevelType w:val="multilevel"/>
    <w:tmpl w:val="651A127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B2C378E"/>
    <w:multiLevelType w:val="hybridMultilevel"/>
    <w:tmpl w:val="3168BD5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3960"/>
    <w:multiLevelType w:val="hybridMultilevel"/>
    <w:tmpl w:val="64AED3E4"/>
    <w:lvl w:ilvl="0" w:tplc="7E6EA018">
      <w:start w:val="1"/>
      <w:numFmt w:val="decimal"/>
      <w:lvlText w:val="%1)"/>
      <w:lvlJc w:val="left"/>
      <w:pPr>
        <w:ind w:left="960" w:hanging="4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60" w:hanging="360"/>
      </w:pPr>
    </w:lvl>
    <w:lvl w:ilvl="2" w:tplc="0410001B" w:tentative="1">
      <w:start w:val="1"/>
      <w:numFmt w:val="lowerRoman"/>
      <w:lvlText w:val="%3."/>
      <w:lvlJc w:val="right"/>
      <w:pPr>
        <w:ind w:left="2280" w:hanging="180"/>
      </w:pPr>
    </w:lvl>
    <w:lvl w:ilvl="3" w:tplc="0410000F" w:tentative="1">
      <w:start w:val="1"/>
      <w:numFmt w:val="decimal"/>
      <w:lvlText w:val="%4."/>
      <w:lvlJc w:val="left"/>
      <w:pPr>
        <w:ind w:left="3000" w:hanging="360"/>
      </w:pPr>
    </w:lvl>
    <w:lvl w:ilvl="4" w:tplc="04100019" w:tentative="1">
      <w:start w:val="1"/>
      <w:numFmt w:val="lowerLetter"/>
      <w:lvlText w:val="%5."/>
      <w:lvlJc w:val="left"/>
      <w:pPr>
        <w:ind w:left="3720" w:hanging="360"/>
      </w:pPr>
    </w:lvl>
    <w:lvl w:ilvl="5" w:tplc="0410001B" w:tentative="1">
      <w:start w:val="1"/>
      <w:numFmt w:val="lowerRoman"/>
      <w:lvlText w:val="%6."/>
      <w:lvlJc w:val="right"/>
      <w:pPr>
        <w:ind w:left="4440" w:hanging="180"/>
      </w:pPr>
    </w:lvl>
    <w:lvl w:ilvl="6" w:tplc="0410000F" w:tentative="1">
      <w:start w:val="1"/>
      <w:numFmt w:val="decimal"/>
      <w:lvlText w:val="%7."/>
      <w:lvlJc w:val="left"/>
      <w:pPr>
        <w:ind w:left="5160" w:hanging="360"/>
      </w:pPr>
    </w:lvl>
    <w:lvl w:ilvl="7" w:tplc="04100019" w:tentative="1">
      <w:start w:val="1"/>
      <w:numFmt w:val="lowerLetter"/>
      <w:lvlText w:val="%8."/>
      <w:lvlJc w:val="left"/>
      <w:pPr>
        <w:ind w:left="5880" w:hanging="360"/>
      </w:pPr>
    </w:lvl>
    <w:lvl w:ilvl="8" w:tplc="0410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DA05A9B"/>
    <w:multiLevelType w:val="hybridMultilevel"/>
    <w:tmpl w:val="0DBC606C"/>
    <w:lvl w:ilvl="0" w:tplc="7E6EA018">
      <w:start w:val="1"/>
      <w:numFmt w:val="decimal"/>
      <w:lvlText w:val="%1)"/>
      <w:lvlJc w:val="left"/>
      <w:pPr>
        <w:ind w:left="960" w:hanging="4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60" w:hanging="360"/>
      </w:pPr>
    </w:lvl>
    <w:lvl w:ilvl="2" w:tplc="0410001B" w:tentative="1">
      <w:start w:val="1"/>
      <w:numFmt w:val="lowerRoman"/>
      <w:lvlText w:val="%3."/>
      <w:lvlJc w:val="right"/>
      <w:pPr>
        <w:ind w:left="2280" w:hanging="180"/>
      </w:pPr>
    </w:lvl>
    <w:lvl w:ilvl="3" w:tplc="0410000F" w:tentative="1">
      <w:start w:val="1"/>
      <w:numFmt w:val="decimal"/>
      <w:lvlText w:val="%4."/>
      <w:lvlJc w:val="left"/>
      <w:pPr>
        <w:ind w:left="3000" w:hanging="360"/>
      </w:pPr>
    </w:lvl>
    <w:lvl w:ilvl="4" w:tplc="04100019" w:tentative="1">
      <w:start w:val="1"/>
      <w:numFmt w:val="lowerLetter"/>
      <w:lvlText w:val="%5."/>
      <w:lvlJc w:val="left"/>
      <w:pPr>
        <w:ind w:left="3720" w:hanging="360"/>
      </w:pPr>
    </w:lvl>
    <w:lvl w:ilvl="5" w:tplc="0410001B" w:tentative="1">
      <w:start w:val="1"/>
      <w:numFmt w:val="lowerRoman"/>
      <w:lvlText w:val="%6."/>
      <w:lvlJc w:val="right"/>
      <w:pPr>
        <w:ind w:left="4440" w:hanging="180"/>
      </w:pPr>
    </w:lvl>
    <w:lvl w:ilvl="6" w:tplc="0410000F" w:tentative="1">
      <w:start w:val="1"/>
      <w:numFmt w:val="decimal"/>
      <w:lvlText w:val="%7."/>
      <w:lvlJc w:val="left"/>
      <w:pPr>
        <w:ind w:left="5160" w:hanging="360"/>
      </w:pPr>
    </w:lvl>
    <w:lvl w:ilvl="7" w:tplc="04100019" w:tentative="1">
      <w:start w:val="1"/>
      <w:numFmt w:val="lowerLetter"/>
      <w:lvlText w:val="%8."/>
      <w:lvlJc w:val="left"/>
      <w:pPr>
        <w:ind w:left="5880" w:hanging="360"/>
      </w:pPr>
    </w:lvl>
    <w:lvl w:ilvl="8" w:tplc="0410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6364ED6"/>
    <w:multiLevelType w:val="multilevel"/>
    <w:tmpl w:val="7CCE7C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92962CA"/>
    <w:multiLevelType w:val="hybridMultilevel"/>
    <w:tmpl w:val="E97836D4"/>
    <w:lvl w:ilvl="0" w:tplc="31CEFE78">
      <w:start w:val="1"/>
      <w:numFmt w:val="lowerLetter"/>
      <w:lvlText w:val="%1."/>
      <w:lvlJc w:val="left"/>
      <w:pPr>
        <w:ind w:left="1666" w:hanging="72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E8C20C0E">
      <w:numFmt w:val="bullet"/>
      <w:lvlText w:val="•"/>
      <w:lvlJc w:val="left"/>
      <w:pPr>
        <w:ind w:left="2604" w:hanging="720"/>
      </w:pPr>
      <w:rPr>
        <w:rFonts w:hint="default"/>
        <w:lang w:val="it-IT" w:eastAsia="en-US" w:bidi="ar-SA"/>
      </w:rPr>
    </w:lvl>
    <w:lvl w:ilvl="2" w:tplc="BCEC4806">
      <w:numFmt w:val="bullet"/>
      <w:lvlText w:val="•"/>
      <w:lvlJc w:val="left"/>
      <w:pPr>
        <w:ind w:left="3549" w:hanging="720"/>
      </w:pPr>
      <w:rPr>
        <w:rFonts w:hint="default"/>
        <w:lang w:val="it-IT" w:eastAsia="en-US" w:bidi="ar-SA"/>
      </w:rPr>
    </w:lvl>
    <w:lvl w:ilvl="3" w:tplc="A4EA3670">
      <w:numFmt w:val="bullet"/>
      <w:lvlText w:val="•"/>
      <w:lvlJc w:val="left"/>
      <w:pPr>
        <w:ind w:left="4493" w:hanging="720"/>
      </w:pPr>
      <w:rPr>
        <w:rFonts w:hint="default"/>
        <w:lang w:val="it-IT" w:eastAsia="en-US" w:bidi="ar-SA"/>
      </w:rPr>
    </w:lvl>
    <w:lvl w:ilvl="4" w:tplc="C1044F56">
      <w:numFmt w:val="bullet"/>
      <w:lvlText w:val="•"/>
      <w:lvlJc w:val="left"/>
      <w:pPr>
        <w:ind w:left="5438" w:hanging="720"/>
      </w:pPr>
      <w:rPr>
        <w:rFonts w:hint="default"/>
        <w:lang w:val="it-IT" w:eastAsia="en-US" w:bidi="ar-SA"/>
      </w:rPr>
    </w:lvl>
    <w:lvl w:ilvl="5" w:tplc="EEE44826">
      <w:numFmt w:val="bullet"/>
      <w:lvlText w:val="•"/>
      <w:lvlJc w:val="left"/>
      <w:pPr>
        <w:ind w:left="6383" w:hanging="720"/>
      </w:pPr>
      <w:rPr>
        <w:rFonts w:hint="default"/>
        <w:lang w:val="it-IT" w:eastAsia="en-US" w:bidi="ar-SA"/>
      </w:rPr>
    </w:lvl>
    <w:lvl w:ilvl="6" w:tplc="59E88502">
      <w:numFmt w:val="bullet"/>
      <w:lvlText w:val="•"/>
      <w:lvlJc w:val="left"/>
      <w:pPr>
        <w:ind w:left="7327" w:hanging="720"/>
      </w:pPr>
      <w:rPr>
        <w:rFonts w:hint="default"/>
        <w:lang w:val="it-IT" w:eastAsia="en-US" w:bidi="ar-SA"/>
      </w:rPr>
    </w:lvl>
    <w:lvl w:ilvl="7" w:tplc="0F9409A4">
      <w:numFmt w:val="bullet"/>
      <w:lvlText w:val="•"/>
      <w:lvlJc w:val="left"/>
      <w:pPr>
        <w:ind w:left="8272" w:hanging="720"/>
      </w:pPr>
      <w:rPr>
        <w:rFonts w:hint="default"/>
        <w:lang w:val="it-IT" w:eastAsia="en-US" w:bidi="ar-SA"/>
      </w:rPr>
    </w:lvl>
    <w:lvl w:ilvl="8" w:tplc="4CB4E642">
      <w:numFmt w:val="bullet"/>
      <w:lvlText w:val="•"/>
      <w:lvlJc w:val="left"/>
      <w:pPr>
        <w:ind w:left="9217" w:hanging="720"/>
      </w:pPr>
      <w:rPr>
        <w:rFonts w:hint="default"/>
        <w:lang w:val="it-IT" w:eastAsia="en-US" w:bidi="ar-SA"/>
      </w:rPr>
    </w:lvl>
  </w:abstractNum>
  <w:abstractNum w:abstractNumId="6" w15:restartNumberingAfterBreak="0">
    <w:nsid w:val="1A6248A9"/>
    <w:multiLevelType w:val="hybridMultilevel"/>
    <w:tmpl w:val="D25CC8AC"/>
    <w:lvl w:ilvl="0" w:tplc="CA445164">
      <w:start w:val="1"/>
      <w:numFmt w:val="decimal"/>
      <w:lvlText w:val="%1."/>
      <w:lvlJc w:val="left"/>
      <w:pPr>
        <w:ind w:left="946" w:hanging="7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C7AEFE44">
      <w:numFmt w:val="bullet"/>
      <w:lvlText w:val="-"/>
      <w:lvlJc w:val="left"/>
      <w:pPr>
        <w:ind w:left="94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3516F104">
      <w:numFmt w:val="bullet"/>
      <w:lvlText w:val="•"/>
      <w:lvlJc w:val="left"/>
      <w:pPr>
        <w:ind w:left="2973" w:hanging="361"/>
      </w:pPr>
      <w:rPr>
        <w:rFonts w:hint="default"/>
        <w:lang w:val="it-IT" w:eastAsia="en-US" w:bidi="ar-SA"/>
      </w:rPr>
    </w:lvl>
    <w:lvl w:ilvl="3" w:tplc="A4E694E2">
      <w:numFmt w:val="bullet"/>
      <w:lvlText w:val="•"/>
      <w:lvlJc w:val="left"/>
      <w:pPr>
        <w:ind w:left="3989" w:hanging="361"/>
      </w:pPr>
      <w:rPr>
        <w:rFonts w:hint="default"/>
        <w:lang w:val="it-IT" w:eastAsia="en-US" w:bidi="ar-SA"/>
      </w:rPr>
    </w:lvl>
    <w:lvl w:ilvl="4" w:tplc="3064D086">
      <w:numFmt w:val="bullet"/>
      <w:lvlText w:val="•"/>
      <w:lvlJc w:val="left"/>
      <w:pPr>
        <w:ind w:left="5006" w:hanging="361"/>
      </w:pPr>
      <w:rPr>
        <w:rFonts w:hint="default"/>
        <w:lang w:val="it-IT" w:eastAsia="en-US" w:bidi="ar-SA"/>
      </w:rPr>
    </w:lvl>
    <w:lvl w:ilvl="5" w:tplc="34367CCC">
      <w:numFmt w:val="bullet"/>
      <w:lvlText w:val="•"/>
      <w:lvlJc w:val="left"/>
      <w:pPr>
        <w:ind w:left="6023" w:hanging="361"/>
      </w:pPr>
      <w:rPr>
        <w:rFonts w:hint="default"/>
        <w:lang w:val="it-IT" w:eastAsia="en-US" w:bidi="ar-SA"/>
      </w:rPr>
    </w:lvl>
    <w:lvl w:ilvl="6" w:tplc="13ECBD2A">
      <w:numFmt w:val="bullet"/>
      <w:lvlText w:val="•"/>
      <w:lvlJc w:val="left"/>
      <w:pPr>
        <w:ind w:left="7039" w:hanging="361"/>
      </w:pPr>
      <w:rPr>
        <w:rFonts w:hint="default"/>
        <w:lang w:val="it-IT" w:eastAsia="en-US" w:bidi="ar-SA"/>
      </w:rPr>
    </w:lvl>
    <w:lvl w:ilvl="7" w:tplc="64324A5C">
      <w:numFmt w:val="bullet"/>
      <w:lvlText w:val="•"/>
      <w:lvlJc w:val="left"/>
      <w:pPr>
        <w:ind w:left="8056" w:hanging="361"/>
      </w:pPr>
      <w:rPr>
        <w:rFonts w:hint="default"/>
        <w:lang w:val="it-IT" w:eastAsia="en-US" w:bidi="ar-SA"/>
      </w:rPr>
    </w:lvl>
    <w:lvl w:ilvl="8" w:tplc="04A23632">
      <w:numFmt w:val="bullet"/>
      <w:lvlText w:val="•"/>
      <w:lvlJc w:val="left"/>
      <w:pPr>
        <w:ind w:left="9073" w:hanging="361"/>
      </w:pPr>
      <w:rPr>
        <w:rFonts w:hint="default"/>
        <w:lang w:val="it-IT" w:eastAsia="en-US" w:bidi="ar-SA"/>
      </w:rPr>
    </w:lvl>
  </w:abstractNum>
  <w:abstractNum w:abstractNumId="7" w15:restartNumberingAfterBreak="0">
    <w:nsid w:val="1F552535"/>
    <w:multiLevelType w:val="hybridMultilevel"/>
    <w:tmpl w:val="4284207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464B7D"/>
    <w:multiLevelType w:val="multilevel"/>
    <w:tmpl w:val="0728E4B4"/>
    <w:lvl w:ilvl="0">
      <w:start w:val="1"/>
      <w:numFmt w:val="decimal"/>
      <w:lvlText w:val="%1."/>
      <w:lvlJc w:val="left"/>
      <w:pPr>
        <w:ind w:left="720" w:hanging="360"/>
      </w:pPr>
      <w:rPr>
        <w:color w:val="000008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25097C3A"/>
    <w:multiLevelType w:val="multilevel"/>
    <w:tmpl w:val="28F82E0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298E6BB6"/>
    <w:multiLevelType w:val="hybridMultilevel"/>
    <w:tmpl w:val="02D4ECE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56CEDE">
      <w:numFmt w:val="bullet"/>
      <w:lvlText w:val="-"/>
      <w:lvlJc w:val="left"/>
      <w:pPr>
        <w:ind w:left="2148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3C74F5"/>
    <w:multiLevelType w:val="hybridMultilevel"/>
    <w:tmpl w:val="7316B464"/>
    <w:lvl w:ilvl="0" w:tplc="172EBA9C">
      <w:start w:val="1"/>
      <w:numFmt w:val="decimal"/>
      <w:lvlText w:val="%1."/>
      <w:lvlJc w:val="left"/>
      <w:pPr>
        <w:ind w:left="444" w:hanging="21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B886540">
      <w:numFmt w:val="bullet"/>
      <w:lvlText w:val="•"/>
      <w:lvlJc w:val="left"/>
      <w:pPr>
        <w:ind w:left="1506" w:hanging="219"/>
      </w:pPr>
      <w:rPr>
        <w:rFonts w:hint="default"/>
        <w:lang w:val="it-IT" w:eastAsia="en-US" w:bidi="ar-SA"/>
      </w:rPr>
    </w:lvl>
    <w:lvl w:ilvl="2" w:tplc="C422E14A">
      <w:numFmt w:val="bullet"/>
      <w:lvlText w:val="•"/>
      <w:lvlJc w:val="left"/>
      <w:pPr>
        <w:ind w:left="2573" w:hanging="219"/>
      </w:pPr>
      <w:rPr>
        <w:rFonts w:hint="default"/>
        <w:lang w:val="it-IT" w:eastAsia="en-US" w:bidi="ar-SA"/>
      </w:rPr>
    </w:lvl>
    <w:lvl w:ilvl="3" w:tplc="57CA76CA">
      <w:numFmt w:val="bullet"/>
      <w:lvlText w:val="•"/>
      <w:lvlJc w:val="left"/>
      <w:pPr>
        <w:ind w:left="3639" w:hanging="219"/>
      </w:pPr>
      <w:rPr>
        <w:rFonts w:hint="default"/>
        <w:lang w:val="it-IT" w:eastAsia="en-US" w:bidi="ar-SA"/>
      </w:rPr>
    </w:lvl>
    <w:lvl w:ilvl="4" w:tplc="B07AD30A">
      <w:numFmt w:val="bullet"/>
      <w:lvlText w:val="•"/>
      <w:lvlJc w:val="left"/>
      <w:pPr>
        <w:ind w:left="4706" w:hanging="219"/>
      </w:pPr>
      <w:rPr>
        <w:rFonts w:hint="default"/>
        <w:lang w:val="it-IT" w:eastAsia="en-US" w:bidi="ar-SA"/>
      </w:rPr>
    </w:lvl>
    <w:lvl w:ilvl="5" w:tplc="AAB6B270">
      <w:numFmt w:val="bullet"/>
      <w:lvlText w:val="•"/>
      <w:lvlJc w:val="left"/>
      <w:pPr>
        <w:ind w:left="5773" w:hanging="219"/>
      </w:pPr>
      <w:rPr>
        <w:rFonts w:hint="default"/>
        <w:lang w:val="it-IT" w:eastAsia="en-US" w:bidi="ar-SA"/>
      </w:rPr>
    </w:lvl>
    <w:lvl w:ilvl="6" w:tplc="05F006D0">
      <w:numFmt w:val="bullet"/>
      <w:lvlText w:val="•"/>
      <w:lvlJc w:val="left"/>
      <w:pPr>
        <w:ind w:left="6839" w:hanging="219"/>
      </w:pPr>
      <w:rPr>
        <w:rFonts w:hint="default"/>
        <w:lang w:val="it-IT" w:eastAsia="en-US" w:bidi="ar-SA"/>
      </w:rPr>
    </w:lvl>
    <w:lvl w:ilvl="7" w:tplc="B652E568">
      <w:numFmt w:val="bullet"/>
      <w:lvlText w:val="•"/>
      <w:lvlJc w:val="left"/>
      <w:pPr>
        <w:ind w:left="7906" w:hanging="219"/>
      </w:pPr>
      <w:rPr>
        <w:rFonts w:hint="default"/>
        <w:lang w:val="it-IT" w:eastAsia="en-US" w:bidi="ar-SA"/>
      </w:rPr>
    </w:lvl>
    <w:lvl w:ilvl="8" w:tplc="82AC8B8C">
      <w:numFmt w:val="bullet"/>
      <w:lvlText w:val="•"/>
      <w:lvlJc w:val="left"/>
      <w:pPr>
        <w:ind w:left="8973" w:hanging="219"/>
      </w:pPr>
      <w:rPr>
        <w:rFonts w:hint="default"/>
        <w:lang w:val="it-IT" w:eastAsia="en-US" w:bidi="ar-SA"/>
      </w:rPr>
    </w:lvl>
  </w:abstractNum>
  <w:abstractNum w:abstractNumId="12" w15:restartNumberingAfterBreak="0">
    <w:nsid w:val="2D303D38"/>
    <w:multiLevelType w:val="hybridMultilevel"/>
    <w:tmpl w:val="D9BC9192"/>
    <w:lvl w:ilvl="0" w:tplc="D0E09DF8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52570"/>
    <w:multiLevelType w:val="hybridMultilevel"/>
    <w:tmpl w:val="D15C59D6"/>
    <w:lvl w:ilvl="0" w:tplc="4EC41330">
      <w:start w:val="4"/>
      <w:numFmt w:val="decimal"/>
      <w:lvlText w:val="%1."/>
      <w:lvlJc w:val="left"/>
      <w:pPr>
        <w:ind w:left="946" w:hanging="721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07D9A"/>
    <w:multiLevelType w:val="hybridMultilevel"/>
    <w:tmpl w:val="E5DA59A0"/>
    <w:lvl w:ilvl="0" w:tplc="4F32A2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F483E"/>
    <w:multiLevelType w:val="multilevel"/>
    <w:tmpl w:val="8E12CD6C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3C1000D1"/>
    <w:multiLevelType w:val="multilevel"/>
    <w:tmpl w:val="0728E4B4"/>
    <w:lvl w:ilvl="0">
      <w:start w:val="1"/>
      <w:numFmt w:val="decimal"/>
      <w:lvlText w:val="%1."/>
      <w:lvlJc w:val="left"/>
      <w:pPr>
        <w:ind w:left="720" w:hanging="360"/>
      </w:pPr>
      <w:rPr>
        <w:color w:val="000008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40A54516"/>
    <w:multiLevelType w:val="hybridMultilevel"/>
    <w:tmpl w:val="A9E42738"/>
    <w:lvl w:ilvl="0" w:tplc="836671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E3B4E"/>
    <w:multiLevelType w:val="hybridMultilevel"/>
    <w:tmpl w:val="653ABFF2"/>
    <w:lvl w:ilvl="0" w:tplc="C0D4265E">
      <w:start w:val="1"/>
      <w:numFmt w:val="decimal"/>
      <w:lvlText w:val="%1."/>
      <w:lvlJc w:val="left"/>
      <w:pPr>
        <w:ind w:left="946" w:hanging="7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3224FDB0">
      <w:numFmt w:val="bullet"/>
      <w:lvlText w:val="-"/>
      <w:lvlJc w:val="left"/>
      <w:pPr>
        <w:ind w:left="94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F1F28F7A">
      <w:numFmt w:val="bullet"/>
      <w:lvlText w:val="•"/>
      <w:lvlJc w:val="left"/>
      <w:pPr>
        <w:ind w:left="2973" w:hanging="361"/>
      </w:pPr>
      <w:rPr>
        <w:rFonts w:hint="default"/>
        <w:lang w:val="it-IT" w:eastAsia="en-US" w:bidi="ar-SA"/>
      </w:rPr>
    </w:lvl>
    <w:lvl w:ilvl="3" w:tplc="9FC6FA32">
      <w:numFmt w:val="bullet"/>
      <w:lvlText w:val="•"/>
      <w:lvlJc w:val="left"/>
      <w:pPr>
        <w:ind w:left="3989" w:hanging="361"/>
      </w:pPr>
      <w:rPr>
        <w:rFonts w:hint="default"/>
        <w:lang w:val="it-IT" w:eastAsia="en-US" w:bidi="ar-SA"/>
      </w:rPr>
    </w:lvl>
    <w:lvl w:ilvl="4" w:tplc="EF1CC5B0">
      <w:numFmt w:val="bullet"/>
      <w:lvlText w:val="•"/>
      <w:lvlJc w:val="left"/>
      <w:pPr>
        <w:ind w:left="5006" w:hanging="361"/>
      </w:pPr>
      <w:rPr>
        <w:rFonts w:hint="default"/>
        <w:lang w:val="it-IT" w:eastAsia="en-US" w:bidi="ar-SA"/>
      </w:rPr>
    </w:lvl>
    <w:lvl w:ilvl="5" w:tplc="91D88E64">
      <w:numFmt w:val="bullet"/>
      <w:lvlText w:val="•"/>
      <w:lvlJc w:val="left"/>
      <w:pPr>
        <w:ind w:left="6023" w:hanging="361"/>
      </w:pPr>
      <w:rPr>
        <w:rFonts w:hint="default"/>
        <w:lang w:val="it-IT" w:eastAsia="en-US" w:bidi="ar-SA"/>
      </w:rPr>
    </w:lvl>
    <w:lvl w:ilvl="6" w:tplc="3F8C41B4">
      <w:numFmt w:val="bullet"/>
      <w:lvlText w:val="•"/>
      <w:lvlJc w:val="left"/>
      <w:pPr>
        <w:ind w:left="7039" w:hanging="361"/>
      </w:pPr>
      <w:rPr>
        <w:rFonts w:hint="default"/>
        <w:lang w:val="it-IT" w:eastAsia="en-US" w:bidi="ar-SA"/>
      </w:rPr>
    </w:lvl>
    <w:lvl w:ilvl="7" w:tplc="0C6AA26E">
      <w:numFmt w:val="bullet"/>
      <w:lvlText w:val="•"/>
      <w:lvlJc w:val="left"/>
      <w:pPr>
        <w:ind w:left="8056" w:hanging="361"/>
      </w:pPr>
      <w:rPr>
        <w:rFonts w:hint="default"/>
        <w:lang w:val="it-IT" w:eastAsia="en-US" w:bidi="ar-SA"/>
      </w:rPr>
    </w:lvl>
    <w:lvl w:ilvl="8" w:tplc="C4B4C378">
      <w:numFmt w:val="bullet"/>
      <w:lvlText w:val="•"/>
      <w:lvlJc w:val="left"/>
      <w:pPr>
        <w:ind w:left="9073" w:hanging="361"/>
      </w:pPr>
      <w:rPr>
        <w:rFonts w:hint="default"/>
        <w:lang w:val="it-IT" w:eastAsia="en-US" w:bidi="ar-SA"/>
      </w:rPr>
    </w:lvl>
  </w:abstractNum>
  <w:abstractNum w:abstractNumId="19" w15:restartNumberingAfterBreak="0">
    <w:nsid w:val="51AF6996"/>
    <w:multiLevelType w:val="hybridMultilevel"/>
    <w:tmpl w:val="6F2A27E0"/>
    <w:lvl w:ilvl="0" w:tplc="7F10E6B8">
      <w:start w:val="1"/>
      <w:numFmt w:val="decimal"/>
      <w:lvlText w:val="%1."/>
      <w:lvlJc w:val="left"/>
      <w:pPr>
        <w:ind w:left="946" w:hanging="72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C4F4396A">
      <w:numFmt w:val="bullet"/>
      <w:lvlText w:val="-"/>
      <w:lvlJc w:val="left"/>
      <w:pPr>
        <w:ind w:left="94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2AAECB58">
      <w:numFmt w:val="bullet"/>
      <w:lvlText w:val="-"/>
      <w:lvlJc w:val="left"/>
      <w:pPr>
        <w:ind w:left="1666" w:hanging="37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3" w:tplc="862009A2">
      <w:numFmt w:val="bullet"/>
      <w:lvlText w:val="•"/>
      <w:lvlJc w:val="left"/>
      <w:pPr>
        <w:ind w:left="3759" w:hanging="370"/>
      </w:pPr>
      <w:rPr>
        <w:rFonts w:hint="default"/>
        <w:lang w:val="it-IT" w:eastAsia="en-US" w:bidi="ar-SA"/>
      </w:rPr>
    </w:lvl>
    <w:lvl w:ilvl="4" w:tplc="CF6AAFCA">
      <w:numFmt w:val="bullet"/>
      <w:lvlText w:val="•"/>
      <w:lvlJc w:val="left"/>
      <w:pPr>
        <w:ind w:left="4808" w:hanging="370"/>
      </w:pPr>
      <w:rPr>
        <w:rFonts w:hint="default"/>
        <w:lang w:val="it-IT" w:eastAsia="en-US" w:bidi="ar-SA"/>
      </w:rPr>
    </w:lvl>
    <w:lvl w:ilvl="5" w:tplc="4F40DDC8">
      <w:numFmt w:val="bullet"/>
      <w:lvlText w:val="•"/>
      <w:lvlJc w:val="left"/>
      <w:pPr>
        <w:ind w:left="5858" w:hanging="370"/>
      </w:pPr>
      <w:rPr>
        <w:rFonts w:hint="default"/>
        <w:lang w:val="it-IT" w:eastAsia="en-US" w:bidi="ar-SA"/>
      </w:rPr>
    </w:lvl>
    <w:lvl w:ilvl="6" w:tplc="CED0BC1C">
      <w:numFmt w:val="bullet"/>
      <w:lvlText w:val="•"/>
      <w:lvlJc w:val="left"/>
      <w:pPr>
        <w:ind w:left="6908" w:hanging="370"/>
      </w:pPr>
      <w:rPr>
        <w:rFonts w:hint="default"/>
        <w:lang w:val="it-IT" w:eastAsia="en-US" w:bidi="ar-SA"/>
      </w:rPr>
    </w:lvl>
    <w:lvl w:ilvl="7" w:tplc="ED3CC27C">
      <w:numFmt w:val="bullet"/>
      <w:lvlText w:val="•"/>
      <w:lvlJc w:val="left"/>
      <w:pPr>
        <w:ind w:left="7957" w:hanging="370"/>
      </w:pPr>
      <w:rPr>
        <w:rFonts w:hint="default"/>
        <w:lang w:val="it-IT" w:eastAsia="en-US" w:bidi="ar-SA"/>
      </w:rPr>
    </w:lvl>
    <w:lvl w:ilvl="8" w:tplc="AD8A0E80">
      <w:numFmt w:val="bullet"/>
      <w:lvlText w:val="•"/>
      <w:lvlJc w:val="left"/>
      <w:pPr>
        <w:ind w:left="9007" w:hanging="370"/>
      </w:pPr>
      <w:rPr>
        <w:rFonts w:hint="default"/>
        <w:lang w:val="it-IT" w:eastAsia="en-US" w:bidi="ar-SA"/>
      </w:rPr>
    </w:lvl>
  </w:abstractNum>
  <w:abstractNum w:abstractNumId="20" w15:restartNumberingAfterBreak="0">
    <w:nsid w:val="5383113E"/>
    <w:multiLevelType w:val="hybridMultilevel"/>
    <w:tmpl w:val="534882AA"/>
    <w:lvl w:ilvl="0" w:tplc="5A70CFB0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7D790B"/>
    <w:multiLevelType w:val="hybridMultilevel"/>
    <w:tmpl w:val="16702948"/>
    <w:lvl w:ilvl="0" w:tplc="75D83B58">
      <w:start w:val="7"/>
      <w:numFmt w:val="bullet"/>
      <w:lvlText w:val="-"/>
      <w:lvlJc w:val="left"/>
      <w:pPr>
        <w:ind w:left="1630" w:hanging="57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2" w15:restartNumberingAfterBreak="0">
    <w:nsid w:val="57EE7D74"/>
    <w:multiLevelType w:val="hybridMultilevel"/>
    <w:tmpl w:val="AE6E5FB2"/>
    <w:lvl w:ilvl="0" w:tplc="0410000F">
      <w:start w:val="1"/>
      <w:numFmt w:val="decimal"/>
      <w:lvlText w:val="%1."/>
      <w:lvlJc w:val="left"/>
      <w:pPr>
        <w:ind w:left="1666" w:hanging="360"/>
      </w:pPr>
    </w:lvl>
    <w:lvl w:ilvl="1" w:tplc="04100019" w:tentative="1">
      <w:start w:val="1"/>
      <w:numFmt w:val="lowerLetter"/>
      <w:lvlText w:val="%2."/>
      <w:lvlJc w:val="left"/>
      <w:pPr>
        <w:ind w:left="2386" w:hanging="360"/>
      </w:pPr>
    </w:lvl>
    <w:lvl w:ilvl="2" w:tplc="0410001B" w:tentative="1">
      <w:start w:val="1"/>
      <w:numFmt w:val="lowerRoman"/>
      <w:lvlText w:val="%3."/>
      <w:lvlJc w:val="right"/>
      <w:pPr>
        <w:ind w:left="3106" w:hanging="180"/>
      </w:pPr>
    </w:lvl>
    <w:lvl w:ilvl="3" w:tplc="0410000F">
      <w:start w:val="1"/>
      <w:numFmt w:val="decimal"/>
      <w:lvlText w:val="%4."/>
      <w:lvlJc w:val="left"/>
      <w:pPr>
        <w:ind w:left="3826" w:hanging="360"/>
      </w:pPr>
    </w:lvl>
    <w:lvl w:ilvl="4" w:tplc="04100019" w:tentative="1">
      <w:start w:val="1"/>
      <w:numFmt w:val="lowerLetter"/>
      <w:lvlText w:val="%5."/>
      <w:lvlJc w:val="left"/>
      <w:pPr>
        <w:ind w:left="4546" w:hanging="360"/>
      </w:pPr>
    </w:lvl>
    <w:lvl w:ilvl="5" w:tplc="0410001B" w:tentative="1">
      <w:start w:val="1"/>
      <w:numFmt w:val="lowerRoman"/>
      <w:lvlText w:val="%6."/>
      <w:lvlJc w:val="right"/>
      <w:pPr>
        <w:ind w:left="5266" w:hanging="180"/>
      </w:pPr>
    </w:lvl>
    <w:lvl w:ilvl="6" w:tplc="0410000F" w:tentative="1">
      <w:start w:val="1"/>
      <w:numFmt w:val="decimal"/>
      <w:lvlText w:val="%7."/>
      <w:lvlJc w:val="left"/>
      <w:pPr>
        <w:ind w:left="5986" w:hanging="360"/>
      </w:pPr>
    </w:lvl>
    <w:lvl w:ilvl="7" w:tplc="04100019" w:tentative="1">
      <w:start w:val="1"/>
      <w:numFmt w:val="lowerLetter"/>
      <w:lvlText w:val="%8."/>
      <w:lvlJc w:val="left"/>
      <w:pPr>
        <w:ind w:left="6706" w:hanging="360"/>
      </w:pPr>
    </w:lvl>
    <w:lvl w:ilvl="8" w:tplc="0410001B" w:tentative="1">
      <w:start w:val="1"/>
      <w:numFmt w:val="lowerRoman"/>
      <w:lvlText w:val="%9."/>
      <w:lvlJc w:val="right"/>
      <w:pPr>
        <w:ind w:left="7426" w:hanging="180"/>
      </w:pPr>
    </w:lvl>
  </w:abstractNum>
  <w:abstractNum w:abstractNumId="23" w15:restartNumberingAfterBreak="0">
    <w:nsid w:val="6A102FED"/>
    <w:multiLevelType w:val="hybridMultilevel"/>
    <w:tmpl w:val="981A82C2"/>
    <w:lvl w:ilvl="0" w:tplc="1C343AC4">
      <w:start w:val="5"/>
      <w:numFmt w:val="decimal"/>
      <w:lvlText w:val="%1."/>
      <w:lvlJc w:val="left"/>
      <w:pPr>
        <w:ind w:left="946" w:hanging="721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4A7757"/>
    <w:multiLevelType w:val="hybridMultilevel"/>
    <w:tmpl w:val="3C9EF41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89062082">
    <w:abstractNumId w:val="20"/>
  </w:num>
  <w:num w:numId="2" w16cid:durableId="390540773">
    <w:abstractNumId w:val="4"/>
  </w:num>
  <w:num w:numId="3" w16cid:durableId="726799984">
    <w:abstractNumId w:val="16"/>
  </w:num>
  <w:num w:numId="4" w16cid:durableId="1738631476">
    <w:abstractNumId w:val="9"/>
  </w:num>
  <w:num w:numId="5" w16cid:durableId="44839288">
    <w:abstractNumId w:val="15"/>
  </w:num>
  <w:num w:numId="6" w16cid:durableId="256789987">
    <w:abstractNumId w:val="10"/>
  </w:num>
  <w:num w:numId="7" w16cid:durableId="1675494032">
    <w:abstractNumId w:val="24"/>
  </w:num>
  <w:num w:numId="8" w16cid:durableId="1628395738">
    <w:abstractNumId w:val="8"/>
  </w:num>
  <w:num w:numId="9" w16cid:durableId="1305890112">
    <w:abstractNumId w:val="0"/>
  </w:num>
  <w:num w:numId="10" w16cid:durableId="2083020065">
    <w:abstractNumId w:val="7"/>
  </w:num>
  <w:num w:numId="11" w16cid:durableId="1759984693">
    <w:abstractNumId w:val="14"/>
  </w:num>
  <w:num w:numId="12" w16cid:durableId="48261364">
    <w:abstractNumId w:val="11"/>
  </w:num>
  <w:num w:numId="13" w16cid:durableId="1165438901">
    <w:abstractNumId w:val="19"/>
  </w:num>
  <w:num w:numId="14" w16cid:durableId="1703088669">
    <w:abstractNumId w:val="18"/>
  </w:num>
  <w:num w:numId="15" w16cid:durableId="1934119732">
    <w:abstractNumId w:val="5"/>
  </w:num>
  <w:num w:numId="16" w16cid:durableId="1248343645">
    <w:abstractNumId w:val="6"/>
  </w:num>
  <w:num w:numId="17" w16cid:durableId="2106535560">
    <w:abstractNumId w:val="13"/>
  </w:num>
  <w:num w:numId="18" w16cid:durableId="1937130806">
    <w:abstractNumId w:val="23"/>
  </w:num>
  <w:num w:numId="19" w16cid:durableId="1145120318">
    <w:abstractNumId w:val="22"/>
  </w:num>
  <w:num w:numId="20" w16cid:durableId="1166167179">
    <w:abstractNumId w:val="17"/>
  </w:num>
  <w:num w:numId="21" w16cid:durableId="1592353723">
    <w:abstractNumId w:val="1"/>
  </w:num>
  <w:num w:numId="22" w16cid:durableId="842471373">
    <w:abstractNumId w:val="12"/>
  </w:num>
  <w:num w:numId="23" w16cid:durableId="1203901341">
    <w:abstractNumId w:val="21"/>
  </w:num>
  <w:num w:numId="24" w16cid:durableId="264923863">
    <w:abstractNumId w:val="2"/>
  </w:num>
  <w:num w:numId="25" w16cid:durableId="1815368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313"/>
    <w:rsid w:val="000304F9"/>
    <w:rsid w:val="00041564"/>
    <w:rsid w:val="00073996"/>
    <w:rsid w:val="00080247"/>
    <w:rsid w:val="00093965"/>
    <w:rsid w:val="000C7FB2"/>
    <w:rsid w:val="000D1BE9"/>
    <w:rsid w:val="000D33B6"/>
    <w:rsid w:val="000D5EC1"/>
    <w:rsid w:val="000E4BC1"/>
    <w:rsid w:val="000F7E59"/>
    <w:rsid w:val="00100A14"/>
    <w:rsid w:val="001018E4"/>
    <w:rsid w:val="001131B7"/>
    <w:rsid w:val="00116A08"/>
    <w:rsid w:val="00132EFF"/>
    <w:rsid w:val="00141063"/>
    <w:rsid w:val="001442CB"/>
    <w:rsid w:val="001452F0"/>
    <w:rsid w:val="00155141"/>
    <w:rsid w:val="00157050"/>
    <w:rsid w:val="00164D50"/>
    <w:rsid w:val="0016721E"/>
    <w:rsid w:val="001758F7"/>
    <w:rsid w:val="00183342"/>
    <w:rsid w:val="00187D39"/>
    <w:rsid w:val="00191285"/>
    <w:rsid w:val="0019244F"/>
    <w:rsid w:val="001A3024"/>
    <w:rsid w:val="001D26E1"/>
    <w:rsid w:val="001E16FA"/>
    <w:rsid w:val="00217895"/>
    <w:rsid w:val="00221B17"/>
    <w:rsid w:val="00283FFD"/>
    <w:rsid w:val="0028430B"/>
    <w:rsid w:val="002964EB"/>
    <w:rsid w:val="002A0D3F"/>
    <w:rsid w:val="002A70BA"/>
    <w:rsid w:val="002B4325"/>
    <w:rsid w:val="002D7958"/>
    <w:rsid w:val="002E49B3"/>
    <w:rsid w:val="002F37BB"/>
    <w:rsid w:val="002F5338"/>
    <w:rsid w:val="00311218"/>
    <w:rsid w:val="00315435"/>
    <w:rsid w:val="00317E7E"/>
    <w:rsid w:val="00325031"/>
    <w:rsid w:val="00331644"/>
    <w:rsid w:val="00367EC7"/>
    <w:rsid w:val="003706AB"/>
    <w:rsid w:val="00371313"/>
    <w:rsid w:val="00375993"/>
    <w:rsid w:val="003A7068"/>
    <w:rsid w:val="003C1D72"/>
    <w:rsid w:val="003F5402"/>
    <w:rsid w:val="004325A9"/>
    <w:rsid w:val="00475FDD"/>
    <w:rsid w:val="0049086D"/>
    <w:rsid w:val="004A0AE2"/>
    <w:rsid w:val="004B0BA8"/>
    <w:rsid w:val="004B59DE"/>
    <w:rsid w:val="004C2EF6"/>
    <w:rsid w:val="004C3305"/>
    <w:rsid w:val="004D07FD"/>
    <w:rsid w:val="004E203E"/>
    <w:rsid w:val="004E47E2"/>
    <w:rsid w:val="004E5F80"/>
    <w:rsid w:val="00525676"/>
    <w:rsid w:val="00527324"/>
    <w:rsid w:val="0057521B"/>
    <w:rsid w:val="0058525A"/>
    <w:rsid w:val="00594540"/>
    <w:rsid w:val="00594877"/>
    <w:rsid w:val="00596C06"/>
    <w:rsid w:val="005A15DE"/>
    <w:rsid w:val="005A4707"/>
    <w:rsid w:val="005A5CDB"/>
    <w:rsid w:val="005B4B10"/>
    <w:rsid w:val="005F0C84"/>
    <w:rsid w:val="00603FDF"/>
    <w:rsid w:val="00605A0C"/>
    <w:rsid w:val="00607199"/>
    <w:rsid w:val="00640F9D"/>
    <w:rsid w:val="00645C37"/>
    <w:rsid w:val="0064798D"/>
    <w:rsid w:val="00687D56"/>
    <w:rsid w:val="006A73EF"/>
    <w:rsid w:val="006B1F54"/>
    <w:rsid w:val="006B4C6D"/>
    <w:rsid w:val="006B6113"/>
    <w:rsid w:val="006B6F0B"/>
    <w:rsid w:val="006C2A00"/>
    <w:rsid w:val="006E5B13"/>
    <w:rsid w:val="006E66A5"/>
    <w:rsid w:val="007062D7"/>
    <w:rsid w:val="00727927"/>
    <w:rsid w:val="00727AF3"/>
    <w:rsid w:val="00746469"/>
    <w:rsid w:val="0078072D"/>
    <w:rsid w:val="00783FAE"/>
    <w:rsid w:val="00797C92"/>
    <w:rsid w:val="007A1D02"/>
    <w:rsid w:val="007B1101"/>
    <w:rsid w:val="007B229A"/>
    <w:rsid w:val="007C406C"/>
    <w:rsid w:val="007D4E35"/>
    <w:rsid w:val="007D733E"/>
    <w:rsid w:val="007F1910"/>
    <w:rsid w:val="00802F3B"/>
    <w:rsid w:val="0081314F"/>
    <w:rsid w:val="00813681"/>
    <w:rsid w:val="008234DE"/>
    <w:rsid w:val="008309A0"/>
    <w:rsid w:val="00836797"/>
    <w:rsid w:val="0083755B"/>
    <w:rsid w:val="0086483C"/>
    <w:rsid w:val="00871419"/>
    <w:rsid w:val="00871593"/>
    <w:rsid w:val="00893A60"/>
    <w:rsid w:val="008D634D"/>
    <w:rsid w:val="008D6BC4"/>
    <w:rsid w:val="008F0F36"/>
    <w:rsid w:val="00907172"/>
    <w:rsid w:val="00911180"/>
    <w:rsid w:val="0091583A"/>
    <w:rsid w:val="00920EB5"/>
    <w:rsid w:val="00975D5B"/>
    <w:rsid w:val="009766AE"/>
    <w:rsid w:val="009D1AE8"/>
    <w:rsid w:val="009D3FBD"/>
    <w:rsid w:val="00A2020E"/>
    <w:rsid w:val="00A25A03"/>
    <w:rsid w:val="00A25A1E"/>
    <w:rsid w:val="00A30BDB"/>
    <w:rsid w:val="00A567B5"/>
    <w:rsid w:val="00A6287D"/>
    <w:rsid w:val="00A86DAC"/>
    <w:rsid w:val="00A90CDF"/>
    <w:rsid w:val="00A928BF"/>
    <w:rsid w:val="00A940E8"/>
    <w:rsid w:val="00AA2BBD"/>
    <w:rsid w:val="00AB0B47"/>
    <w:rsid w:val="00AD18C1"/>
    <w:rsid w:val="00AD7368"/>
    <w:rsid w:val="00B0048F"/>
    <w:rsid w:val="00B116CE"/>
    <w:rsid w:val="00B13202"/>
    <w:rsid w:val="00B17A7B"/>
    <w:rsid w:val="00B20C07"/>
    <w:rsid w:val="00B234C7"/>
    <w:rsid w:val="00B2748A"/>
    <w:rsid w:val="00B35494"/>
    <w:rsid w:val="00B424F1"/>
    <w:rsid w:val="00B47C64"/>
    <w:rsid w:val="00B67EF7"/>
    <w:rsid w:val="00B710E1"/>
    <w:rsid w:val="00B71E2F"/>
    <w:rsid w:val="00B742FE"/>
    <w:rsid w:val="00B85B5B"/>
    <w:rsid w:val="00B8720C"/>
    <w:rsid w:val="00B947DC"/>
    <w:rsid w:val="00BB1280"/>
    <w:rsid w:val="00BB2CFF"/>
    <w:rsid w:val="00BE5E98"/>
    <w:rsid w:val="00BF06E1"/>
    <w:rsid w:val="00C0565C"/>
    <w:rsid w:val="00C05CD7"/>
    <w:rsid w:val="00C07D02"/>
    <w:rsid w:val="00C1372E"/>
    <w:rsid w:val="00C33C91"/>
    <w:rsid w:val="00C43210"/>
    <w:rsid w:val="00C47483"/>
    <w:rsid w:val="00C6213C"/>
    <w:rsid w:val="00CC42C4"/>
    <w:rsid w:val="00CD0D94"/>
    <w:rsid w:val="00CE310A"/>
    <w:rsid w:val="00CF1B1F"/>
    <w:rsid w:val="00D0564C"/>
    <w:rsid w:val="00D10C33"/>
    <w:rsid w:val="00D174E8"/>
    <w:rsid w:val="00D2612E"/>
    <w:rsid w:val="00D6426F"/>
    <w:rsid w:val="00D77701"/>
    <w:rsid w:val="00D90C38"/>
    <w:rsid w:val="00DA741A"/>
    <w:rsid w:val="00DB2BB7"/>
    <w:rsid w:val="00DC3053"/>
    <w:rsid w:val="00DD5158"/>
    <w:rsid w:val="00DE4435"/>
    <w:rsid w:val="00DF0691"/>
    <w:rsid w:val="00E149C7"/>
    <w:rsid w:val="00E2089A"/>
    <w:rsid w:val="00E24429"/>
    <w:rsid w:val="00E40069"/>
    <w:rsid w:val="00E66809"/>
    <w:rsid w:val="00EA19A5"/>
    <w:rsid w:val="00EA2833"/>
    <w:rsid w:val="00EA679E"/>
    <w:rsid w:val="00EC0B0C"/>
    <w:rsid w:val="00F47A14"/>
    <w:rsid w:val="00F609EE"/>
    <w:rsid w:val="00F87D6C"/>
    <w:rsid w:val="00F94CEB"/>
    <w:rsid w:val="00FA70F0"/>
    <w:rsid w:val="00FD0870"/>
    <w:rsid w:val="00FD1876"/>
    <w:rsid w:val="00FE3AFA"/>
    <w:rsid w:val="00FE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0594DB"/>
  <w15:docId w15:val="{FF89E3CA-D315-45E4-BF5B-FD1D5C95A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51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A15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8">
    <w:name w:val="heading 8"/>
    <w:basedOn w:val="Normale"/>
    <w:next w:val="Normale"/>
    <w:link w:val="Titolo8Carattere"/>
    <w:qFormat/>
    <w:rsid w:val="00155141"/>
    <w:pPr>
      <w:keepNext/>
      <w:widowControl w:val="0"/>
      <w:spacing w:line="360" w:lineRule="auto"/>
      <w:jc w:val="center"/>
      <w:outlineLvl w:val="7"/>
    </w:pPr>
    <w:rPr>
      <w:rFonts w:ascii="Tahoma" w:hAnsi="Tahoma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713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71313"/>
  </w:style>
  <w:style w:type="paragraph" w:styleId="Pidipagina">
    <w:name w:val="footer"/>
    <w:basedOn w:val="Normale"/>
    <w:link w:val="PidipaginaCarattere"/>
    <w:unhideWhenUsed/>
    <w:rsid w:val="003713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1313"/>
  </w:style>
  <w:style w:type="character" w:styleId="Collegamentoipertestuale">
    <w:name w:val="Hyperlink"/>
    <w:rsid w:val="0037131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13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1313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6E5B13"/>
  </w:style>
  <w:style w:type="character" w:customStyle="1" w:styleId="Titolo8Carattere">
    <w:name w:val="Titolo 8 Carattere"/>
    <w:basedOn w:val="Carpredefinitoparagrafo"/>
    <w:link w:val="Titolo8"/>
    <w:rsid w:val="00155141"/>
    <w:rPr>
      <w:rFonts w:ascii="Tahoma" w:eastAsia="Times New Roman" w:hAnsi="Tahoma" w:cs="Times New Roman"/>
      <w:sz w:val="32"/>
      <w:szCs w:val="20"/>
      <w:lang w:eastAsia="it-IT"/>
    </w:rPr>
  </w:style>
  <w:style w:type="paragraph" w:customStyle="1" w:styleId="Default">
    <w:name w:val="Default"/>
    <w:rsid w:val="0015514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A25A03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A15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0564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0564C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C4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miic845001@pec.istruzione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icscarducci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C400B-90DB-418F-86D7-3D278D008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ICGC Carducci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Posta</dc:creator>
  <cp:lastModifiedBy>Vicepresidenza</cp:lastModifiedBy>
  <cp:revision>2</cp:revision>
  <cp:lastPrinted>2021-03-04T12:55:00Z</cp:lastPrinted>
  <dcterms:created xsi:type="dcterms:W3CDTF">2022-10-20T08:08:00Z</dcterms:created>
  <dcterms:modified xsi:type="dcterms:W3CDTF">2022-10-20T08:08:00Z</dcterms:modified>
</cp:coreProperties>
</file>